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93" w:rsidRDefault="002C6E93" w:rsidP="00AA0639">
      <w:pPr>
        <w:tabs>
          <w:tab w:val="left" w:pos="5670"/>
          <w:tab w:val="left" w:pos="5954"/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E93" w:rsidRDefault="002C6E93" w:rsidP="002C6E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bCs/>
          <w:sz w:val="28"/>
          <w:szCs w:val="28"/>
        </w:rPr>
        <w:t>Кырменская</w:t>
      </w:r>
      <w:proofErr w:type="spellEnd"/>
      <w:r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>
        <w:rPr>
          <w:bCs/>
          <w:sz w:val="28"/>
          <w:szCs w:val="28"/>
        </w:rPr>
        <w:t>В.Б.Борсоева</w:t>
      </w:r>
      <w:proofErr w:type="spellEnd"/>
      <w:r>
        <w:rPr>
          <w:bCs/>
          <w:sz w:val="28"/>
          <w:szCs w:val="28"/>
        </w:rPr>
        <w:t>»</w:t>
      </w:r>
    </w:p>
    <w:p w:rsidR="002C6E93" w:rsidRDefault="002C6E93" w:rsidP="002C6E93">
      <w:pPr>
        <w:shd w:val="clear" w:color="auto" w:fill="FFFFFF"/>
        <w:rPr>
          <w:bCs/>
          <w:sz w:val="28"/>
          <w:szCs w:val="28"/>
        </w:rPr>
      </w:pPr>
    </w:p>
    <w:p w:rsidR="002C6E93" w:rsidRDefault="002C6E93" w:rsidP="002C6E9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                                                                         УТВЕРЖДЕНО</w:t>
      </w:r>
    </w:p>
    <w:p w:rsidR="002C6E93" w:rsidRDefault="002C6E93" w:rsidP="002C6E9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на педагогическом совете                                                директор школы</w:t>
      </w:r>
    </w:p>
    <w:p w:rsidR="002C6E93" w:rsidRDefault="006A5AE3" w:rsidP="002C6E9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 1 от 30.08.2024</w:t>
      </w:r>
      <w:r w:rsidR="002C6E93">
        <w:rPr>
          <w:bCs/>
          <w:sz w:val="28"/>
          <w:szCs w:val="28"/>
        </w:rPr>
        <w:t xml:space="preserve">                                            _________________</w:t>
      </w:r>
    </w:p>
    <w:p w:rsidR="002C6E93" w:rsidRDefault="002C6E93" w:rsidP="002C6E9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2C6E93" w:rsidRDefault="002C6E93" w:rsidP="002C6E9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6A5AE3">
        <w:rPr>
          <w:bCs/>
          <w:sz w:val="28"/>
          <w:szCs w:val="28"/>
        </w:rPr>
        <w:t xml:space="preserve">                      Приказ № 4</w:t>
      </w:r>
      <w:r>
        <w:rPr>
          <w:bCs/>
          <w:sz w:val="28"/>
          <w:szCs w:val="28"/>
        </w:rPr>
        <w:t>2</w:t>
      </w:r>
      <w:r w:rsidR="006A5AE3">
        <w:rPr>
          <w:bCs/>
          <w:sz w:val="28"/>
          <w:szCs w:val="28"/>
        </w:rPr>
        <w:t>/1 от 30.08.2024</w:t>
      </w:r>
    </w:p>
    <w:p w:rsidR="002C6E93" w:rsidRDefault="002C6E93" w:rsidP="002C6E93">
      <w:pPr>
        <w:tabs>
          <w:tab w:val="left" w:pos="20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C6E93" w:rsidRDefault="002C6E93" w:rsidP="002C6E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C6E93" w:rsidRDefault="002C6E93" w:rsidP="002C6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«Химия» (базовый уровень)</w:t>
      </w:r>
    </w:p>
    <w:p w:rsidR="002C6E93" w:rsidRDefault="002C6E93" w:rsidP="002C6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8 класса</w:t>
      </w:r>
    </w:p>
    <w:p w:rsidR="002C6E93" w:rsidRDefault="002C6E93" w:rsidP="002C6E93">
      <w:pPr>
        <w:jc w:val="center"/>
        <w:rPr>
          <w:b/>
          <w:sz w:val="28"/>
          <w:szCs w:val="28"/>
        </w:rPr>
      </w:pPr>
    </w:p>
    <w:p w:rsidR="002C6E93" w:rsidRDefault="002C6E93" w:rsidP="002C6E93">
      <w:pPr>
        <w:jc w:val="center"/>
        <w:rPr>
          <w:sz w:val="28"/>
          <w:szCs w:val="28"/>
        </w:rPr>
      </w:pPr>
    </w:p>
    <w:p w:rsidR="002C6E93" w:rsidRDefault="002C6E93" w:rsidP="002C6E93">
      <w:pPr>
        <w:jc w:val="center"/>
        <w:rPr>
          <w:sz w:val="28"/>
          <w:szCs w:val="28"/>
        </w:rPr>
      </w:pPr>
    </w:p>
    <w:p w:rsidR="002C6E93" w:rsidRDefault="002C6E93" w:rsidP="002C6E93">
      <w:pPr>
        <w:jc w:val="center"/>
        <w:rPr>
          <w:sz w:val="28"/>
          <w:szCs w:val="28"/>
        </w:rPr>
      </w:pPr>
    </w:p>
    <w:p w:rsidR="002C6E93" w:rsidRDefault="002C6E93" w:rsidP="002C6E93">
      <w:pPr>
        <w:jc w:val="center"/>
        <w:rPr>
          <w:sz w:val="28"/>
          <w:szCs w:val="28"/>
        </w:rPr>
      </w:pPr>
    </w:p>
    <w:p w:rsidR="002C6E93" w:rsidRDefault="002C6E93" w:rsidP="002C6E93">
      <w:pPr>
        <w:jc w:val="center"/>
        <w:rPr>
          <w:sz w:val="28"/>
          <w:szCs w:val="28"/>
        </w:rPr>
      </w:pPr>
    </w:p>
    <w:p w:rsidR="002C6E93" w:rsidRDefault="006A5AE3" w:rsidP="002C6E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С.Байша</w:t>
      </w:r>
      <w:proofErr w:type="spellEnd"/>
      <w:r>
        <w:rPr>
          <w:sz w:val="28"/>
          <w:szCs w:val="28"/>
        </w:rPr>
        <w:t>, 2024</w:t>
      </w:r>
    </w:p>
    <w:p w:rsidR="002C6E93" w:rsidRDefault="002C6E93" w:rsidP="002C6E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6A7" w:rsidRDefault="00B836A7" w:rsidP="002C6E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6A7" w:rsidRDefault="00B836A7" w:rsidP="002C6E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36A7" w:rsidRDefault="00B836A7" w:rsidP="002C6E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4272" w:rsidRPr="00F224A1" w:rsidRDefault="004B4272" w:rsidP="002C6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85110A" w:rsidRPr="00F224A1" w:rsidRDefault="0085110A" w:rsidP="00F224A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 xml:space="preserve">В ходе преподавания химии, рабочая программа предусматривает формирование у учащихся умений и навыков, универсальных способов деятельности и ключевых компетенций. </w:t>
      </w:r>
    </w:p>
    <w:p w:rsidR="0085110A" w:rsidRPr="00F224A1" w:rsidRDefault="0085110A" w:rsidP="00F224A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различных источников информации для решения познавательных задач; соблюдение норм и правил поведения в химических лабораториях, в окружающей среде, а также правил здорового образа жизни.</w:t>
      </w:r>
    </w:p>
    <w:p w:rsidR="0096220F" w:rsidRPr="00F224A1" w:rsidRDefault="0096220F" w:rsidP="00F224A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BEE" w:rsidRPr="00F224A1" w:rsidRDefault="003D1BEE" w:rsidP="00F224A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2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</w:p>
    <w:p w:rsidR="003D1BEE" w:rsidRPr="00F224A1" w:rsidRDefault="003D1BEE" w:rsidP="00F224A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4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85110A" w:rsidRPr="00F224A1" w:rsidRDefault="0085110A" w:rsidP="00F224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1.В познавательной сфере: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proofErr w:type="gramStart"/>
      <w:r w:rsidRPr="00F224A1"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изотопы, химическая связь, </w:t>
      </w:r>
      <w:proofErr w:type="spellStart"/>
      <w:r w:rsidRPr="00F224A1">
        <w:t>электроотрицательность</w:t>
      </w:r>
      <w:proofErr w:type="spellEnd"/>
      <w:r w:rsidRPr="00F224A1"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  <w:proofErr w:type="gramEnd"/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>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 xml:space="preserve">описывать и различать изученные классы неорганических соединений, простые и сложные вещества, химические реакции; 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>классифицировать изученные объекты и явления;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>наблюдать демонстрируемые и самостоятельно проводимые опыты, химические реакции, протекающие в природе и в быту;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lastRenderedPageBreak/>
        <w:t>структурировать изученный материал и химическую информацию, полученную из других источников;</w:t>
      </w:r>
    </w:p>
    <w:p w:rsidR="0085110A" w:rsidRPr="00F224A1" w:rsidRDefault="0085110A" w:rsidP="00F224A1">
      <w:pPr>
        <w:pStyle w:val="a6"/>
        <w:numPr>
          <w:ilvl w:val="0"/>
          <w:numId w:val="2"/>
        </w:numPr>
        <w:spacing w:line="360" w:lineRule="auto"/>
        <w:jc w:val="both"/>
      </w:pPr>
      <w:r w:rsidRPr="00F224A1">
        <w:t>моделировать строение атомов элементов первого – третьего периодов (в рамках изученных положений теории Э.Резерфорда), строение простейших молекул.</w:t>
      </w:r>
    </w:p>
    <w:p w:rsidR="0085110A" w:rsidRPr="00F224A1" w:rsidRDefault="0085110A" w:rsidP="00F224A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2.В ценностно-ориентационной сфере:</w:t>
      </w:r>
    </w:p>
    <w:p w:rsidR="0085110A" w:rsidRPr="00F224A1" w:rsidRDefault="0085110A" w:rsidP="00F224A1">
      <w:pPr>
        <w:pStyle w:val="a6"/>
        <w:numPr>
          <w:ilvl w:val="0"/>
          <w:numId w:val="3"/>
        </w:numPr>
        <w:spacing w:line="360" w:lineRule="auto"/>
        <w:jc w:val="both"/>
      </w:pPr>
      <w:r w:rsidRPr="00F224A1"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85110A" w:rsidRPr="00F224A1" w:rsidRDefault="0085110A" w:rsidP="00F224A1">
      <w:pPr>
        <w:tabs>
          <w:tab w:val="left" w:pos="93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3.В трудовой сфере:</w:t>
      </w:r>
    </w:p>
    <w:p w:rsidR="0085110A" w:rsidRPr="00F224A1" w:rsidRDefault="0085110A" w:rsidP="00F224A1">
      <w:pPr>
        <w:pStyle w:val="a6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F224A1">
        <w:rPr>
          <w:bCs/>
        </w:rPr>
        <w:t>проводить химический эксперимент</w:t>
      </w:r>
      <w:r w:rsidRPr="00F224A1">
        <w:rPr>
          <w:b/>
          <w:bCs/>
        </w:rPr>
        <w:t>.</w:t>
      </w:r>
    </w:p>
    <w:p w:rsidR="0085110A" w:rsidRPr="00F224A1" w:rsidRDefault="0085110A" w:rsidP="00F224A1">
      <w:pPr>
        <w:tabs>
          <w:tab w:val="left" w:pos="106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4.В сфере безопасности жизнедеятельности:</w:t>
      </w:r>
    </w:p>
    <w:p w:rsidR="003D1BEE" w:rsidRPr="00F224A1" w:rsidRDefault="0085110A" w:rsidP="00F224A1">
      <w:pPr>
        <w:pStyle w:val="a6"/>
        <w:numPr>
          <w:ilvl w:val="0"/>
          <w:numId w:val="3"/>
        </w:numPr>
        <w:tabs>
          <w:tab w:val="left" w:pos="1065"/>
        </w:tabs>
        <w:spacing w:after="200" w:line="360" w:lineRule="auto"/>
        <w:jc w:val="both"/>
      </w:pPr>
      <w:r w:rsidRPr="00F224A1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9B2349" w:rsidRPr="00F224A1" w:rsidRDefault="009B2349" w:rsidP="00F224A1">
      <w:pPr>
        <w:pStyle w:val="a6"/>
        <w:tabs>
          <w:tab w:val="left" w:pos="1065"/>
        </w:tabs>
        <w:spacing w:after="200" w:line="360" w:lineRule="auto"/>
        <w:jc w:val="both"/>
      </w:pPr>
    </w:p>
    <w:p w:rsidR="003D1BEE" w:rsidRPr="00F224A1" w:rsidRDefault="003D1BEE" w:rsidP="00F224A1">
      <w:pPr>
        <w:pStyle w:val="a6"/>
        <w:spacing w:line="360" w:lineRule="auto"/>
        <w:jc w:val="both"/>
        <w:rPr>
          <w:b/>
        </w:rPr>
      </w:pPr>
      <w:proofErr w:type="gramStart"/>
      <w:r w:rsidRPr="00F224A1">
        <w:rPr>
          <w:b/>
        </w:rPr>
        <w:t>Обучающийся</w:t>
      </w:r>
      <w:proofErr w:type="gramEnd"/>
      <w:r w:rsidRPr="00F224A1">
        <w:rPr>
          <w:b/>
        </w:rPr>
        <w:t xml:space="preserve"> получит возможность научиться:</w:t>
      </w:r>
    </w:p>
    <w:p w:rsidR="009B2349" w:rsidRPr="00F224A1" w:rsidRDefault="009B2349" w:rsidP="00F224A1">
      <w:pPr>
        <w:pStyle w:val="a6"/>
        <w:numPr>
          <w:ilvl w:val="0"/>
          <w:numId w:val="3"/>
        </w:numPr>
        <w:tabs>
          <w:tab w:val="left" w:pos="1065"/>
        </w:tabs>
        <w:spacing w:line="360" w:lineRule="auto"/>
        <w:jc w:val="both"/>
      </w:pPr>
      <w:r w:rsidRPr="00F224A1">
        <w:t>классифицировать изученные объекты и явления;</w:t>
      </w:r>
    </w:p>
    <w:p w:rsidR="003D1BEE" w:rsidRPr="00F224A1" w:rsidRDefault="009B2349" w:rsidP="00F224A1">
      <w:pPr>
        <w:pStyle w:val="a6"/>
        <w:numPr>
          <w:ilvl w:val="0"/>
          <w:numId w:val="3"/>
        </w:numPr>
        <w:tabs>
          <w:tab w:val="left" w:pos="1065"/>
        </w:tabs>
        <w:spacing w:line="360" w:lineRule="auto"/>
        <w:jc w:val="both"/>
      </w:pPr>
      <w:r w:rsidRPr="00F224A1">
        <w:t>описывать самостоятельно проведённые эксперименты;</w:t>
      </w:r>
    </w:p>
    <w:p w:rsidR="009B2349" w:rsidRPr="00F224A1" w:rsidRDefault="009B2349" w:rsidP="00F224A1">
      <w:pPr>
        <w:pStyle w:val="a6"/>
        <w:numPr>
          <w:ilvl w:val="0"/>
          <w:numId w:val="3"/>
        </w:numPr>
        <w:tabs>
          <w:tab w:val="left" w:pos="1065"/>
        </w:tabs>
        <w:spacing w:line="360" w:lineRule="auto"/>
        <w:jc w:val="both"/>
      </w:pPr>
      <w:r w:rsidRPr="00F224A1">
        <w:t>прогнозировать свойства неизученных веществ по аналогии со свойствами изученных;</w:t>
      </w:r>
    </w:p>
    <w:p w:rsidR="009B2349" w:rsidRPr="00F224A1" w:rsidRDefault="009B2349" w:rsidP="00F224A1">
      <w:pPr>
        <w:pStyle w:val="a6"/>
        <w:numPr>
          <w:ilvl w:val="0"/>
          <w:numId w:val="3"/>
        </w:numPr>
        <w:tabs>
          <w:tab w:val="left" w:pos="1065"/>
        </w:tabs>
        <w:spacing w:line="360" w:lineRule="auto"/>
        <w:jc w:val="both"/>
      </w:pPr>
      <w:r w:rsidRPr="00F224A1">
        <w:t>оценивать последствия для окружающей среды бытовой и производственной деятельности человека;</w:t>
      </w:r>
    </w:p>
    <w:p w:rsidR="0085110A" w:rsidRPr="00F224A1" w:rsidRDefault="0085110A" w:rsidP="00F224A1">
      <w:pPr>
        <w:pStyle w:val="a6"/>
        <w:tabs>
          <w:tab w:val="left" w:pos="1065"/>
        </w:tabs>
        <w:spacing w:after="200" w:line="360" w:lineRule="auto"/>
        <w:jc w:val="both"/>
      </w:pPr>
    </w:p>
    <w:p w:rsidR="0085110A" w:rsidRPr="00F224A1" w:rsidRDefault="0085110A" w:rsidP="00F224A1">
      <w:pPr>
        <w:pStyle w:val="a6"/>
        <w:spacing w:line="360" w:lineRule="auto"/>
        <w:jc w:val="both"/>
      </w:pPr>
      <w:proofErr w:type="spellStart"/>
      <w:r w:rsidRPr="00F224A1">
        <w:rPr>
          <w:b/>
        </w:rPr>
        <w:t>Метапредметными</w:t>
      </w:r>
      <w:proofErr w:type="spellEnd"/>
      <w:r w:rsidRPr="00F224A1">
        <w:rPr>
          <w:b/>
        </w:rPr>
        <w:t xml:space="preserve"> результатами </w:t>
      </w:r>
      <w:r w:rsidRPr="00F224A1">
        <w:t>по химии являются: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color w:val="000000"/>
          <w:u w:val="single"/>
        </w:rPr>
      </w:pPr>
      <w:r w:rsidRPr="00F224A1">
        <w:rPr>
          <w:b/>
          <w:color w:val="000000"/>
          <w:u w:val="single"/>
        </w:rPr>
        <w:t>Познавательные УУД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bCs/>
          <w:color w:val="000000"/>
        </w:rPr>
      </w:pPr>
      <w:r w:rsidRPr="00F224A1">
        <w:rPr>
          <w:b/>
          <w:bCs/>
          <w:color w:val="000000"/>
        </w:rPr>
        <w:t xml:space="preserve">        Обучающийся научится: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понимать различия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гипотез, разработки теоретических моделей процессов или явлений;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lastRenderedPageBreak/>
        <w:t xml:space="preserve">-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основам реализации проектно-исследовательской деятельности;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проводить наблюдение и эксперимент под руководством учителя;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расширенный поиск информации с использованием ресурсов библиотек и Интернета;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создавать и преобразовывать модели и схемы для решения задач;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выбор наиболее эффективных способов решения задач в зависимости от конкретных условий;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устанавливать причинно-следственные связи;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сравнение, </w:t>
      </w:r>
      <w:proofErr w:type="spellStart"/>
      <w:r w:rsidRPr="00F224A1">
        <w:t>сериацию</w:t>
      </w:r>
      <w:proofErr w:type="spellEnd"/>
      <w:r w:rsidRPr="00F224A1">
        <w:t xml:space="preserve"> и классификацию, самостоятельно выбирая основания и критерии для указанных логических операций;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строить </w:t>
      </w:r>
      <w:proofErr w:type="gramStart"/>
      <w:r w:rsidRPr="00F224A1">
        <w:t>логическое рассуждение</w:t>
      </w:r>
      <w:proofErr w:type="gramEnd"/>
      <w:r w:rsidRPr="00F224A1">
        <w:t xml:space="preserve">, включающее установление причинно-следственных связей; </w:t>
      </w:r>
    </w:p>
    <w:p w:rsidR="00B94BCD" w:rsidRPr="00F224A1" w:rsidRDefault="00B94BCD" w:rsidP="00F22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 xml:space="preserve">- объяснять явления, процессы, связи и отношения, выявляемые в ходе исследования 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bCs/>
          <w:color w:val="000000"/>
        </w:rPr>
      </w:pPr>
      <w:r w:rsidRPr="00F224A1">
        <w:rPr>
          <w:b/>
          <w:bCs/>
          <w:color w:val="000000"/>
        </w:rPr>
        <w:t xml:space="preserve">             </w:t>
      </w:r>
      <w:proofErr w:type="gramStart"/>
      <w:r w:rsidRPr="00F224A1">
        <w:rPr>
          <w:b/>
          <w:bCs/>
          <w:color w:val="000000"/>
        </w:rPr>
        <w:t>Обучающийся</w:t>
      </w:r>
      <w:proofErr w:type="gramEnd"/>
      <w:r w:rsidRPr="00F224A1">
        <w:rPr>
          <w:b/>
          <w:bCs/>
          <w:color w:val="000000"/>
        </w:rPr>
        <w:t xml:space="preserve"> получит возможность научиться: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ставить проблему, аргументировать её актуальность;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самостоятельно проводить исследование на основе применения методов наблюдения и эксперимента;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выдвигать гипотезы о связях и закономерностях событий, процессов, объектов;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организовывать исследование с целью проверки гипотез; </w:t>
      </w:r>
    </w:p>
    <w:p w:rsidR="00B94BCD" w:rsidRPr="00F224A1" w:rsidRDefault="00B94BCD" w:rsidP="00F22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- делать умозаключения (</w:t>
      </w:r>
      <w:proofErr w:type="gramStart"/>
      <w:r w:rsidRPr="00F224A1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F224A1">
        <w:rPr>
          <w:rFonts w:ascii="Times New Roman" w:hAnsi="Times New Roman" w:cs="Times New Roman"/>
          <w:sz w:val="24"/>
          <w:szCs w:val="24"/>
        </w:rPr>
        <w:t xml:space="preserve"> и по аналогии) и выводы на основе аргументации.</w:t>
      </w:r>
    </w:p>
    <w:p w:rsidR="00B94BCD" w:rsidRPr="00F224A1" w:rsidRDefault="00B94BCD" w:rsidP="00F224A1">
      <w:pPr>
        <w:spacing w:before="100" w:beforeAutospacing="1" w:after="100" w:afterAutospacing="1" w:line="36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</w:pPr>
      <w:r w:rsidRPr="00F224A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</w:t>
      </w:r>
      <w:r w:rsidR="0096220F" w:rsidRPr="00F224A1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Регулятивные УУД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color w:val="000000"/>
        </w:rPr>
      </w:pPr>
      <w:r w:rsidRPr="00F224A1">
        <w:rPr>
          <w:b/>
        </w:rPr>
        <w:t xml:space="preserve">          Обучающийся научится: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овладевать навыками самостоятельного приобретения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lastRenderedPageBreak/>
        <w:t xml:space="preserve">- осваивать приемы действий в нестандартных ситуациях, овладевать эвристическими методами решения проблем;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</w:t>
      </w:r>
      <w:proofErr w:type="spellStart"/>
      <w:r w:rsidRPr="00F224A1">
        <w:t>целеполаганию</w:t>
      </w:r>
      <w:proofErr w:type="spellEnd"/>
      <w:r w:rsidRPr="00F224A1">
        <w:t xml:space="preserve">, включая постановку новых целей, преобразование практической задачи </w:t>
      </w:r>
      <w:proofErr w:type="gramStart"/>
      <w:r w:rsidRPr="00F224A1">
        <w:t>в</w:t>
      </w:r>
      <w:proofErr w:type="gramEnd"/>
      <w:r w:rsidRPr="00F224A1">
        <w:t xml:space="preserve"> познавательную;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планировать пути достижения целей;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устанавливать целевые приоритеты;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самостоятельно контролировать своё время и управлять им;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принимать решения в проблемной ситуации на основе переговоров;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констатирующий и предвосхищающий контроль по результату и по способу действия;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самостоятельно оценивать правильность выполнения действия и вносить необходимые коррективы в </w:t>
      </w:r>
      <w:proofErr w:type="gramStart"/>
      <w:r w:rsidRPr="00F224A1">
        <w:t>исполнение</w:t>
      </w:r>
      <w:proofErr w:type="gramEnd"/>
      <w:r w:rsidRPr="00F224A1">
        <w:t xml:space="preserve"> как в конце действия, так и по ходу его реализации; </w:t>
      </w:r>
    </w:p>
    <w:p w:rsidR="00B94BCD" w:rsidRPr="00F224A1" w:rsidRDefault="00B94BCD" w:rsidP="00F22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 xml:space="preserve">- основам прогнозирования как предвидения будущих событий и развития процесса. 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bCs/>
          <w:color w:val="000000"/>
        </w:rPr>
      </w:pPr>
      <w:r w:rsidRPr="00F224A1">
        <w:rPr>
          <w:b/>
          <w:bCs/>
          <w:color w:val="000000"/>
        </w:rPr>
        <w:t xml:space="preserve">            </w:t>
      </w:r>
      <w:proofErr w:type="gramStart"/>
      <w:r w:rsidRPr="00F224A1">
        <w:rPr>
          <w:b/>
          <w:bCs/>
          <w:color w:val="000000"/>
        </w:rPr>
        <w:t>Обучающийся</w:t>
      </w:r>
      <w:proofErr w:type="gramEnd"/>
      <w:r w:rsidRPr="00F224A1">
        <w:rPr>
          <w:b/>
          <w:bCs/>
          <w:color w:val="000000"/>
        </w:rPr>
        <w:t xml:space="preserve"> получит возможность научиться: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самостоятельно ставить новые учебные цели и задачи;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строить жизненные планы во временной перспективе;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при планировании достижения целей самостоятельно и адекватно учитывать условия и средства их достижения;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выделять альтернативные способы достижения цели и выбирать наиболее эффективный способ;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основам </w:t>
      </w:r>
      <w:proofErr w:type="spellStart"/>
      <w:r w:rsidRPr="00F224A1">
        <w:t>саморегуляции</w:t>
      </w:r>
      <w:proofErr w:type="spellEnd"/>
      <w:r w:rsidRPr="00F224A1"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познавательную рефлексию в отношении действий по решению учебных и познавательных задач;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адекватно оценивать объективную трудность как меру фактического или предполагаемого расхода ресурсов на решение задачи;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адекватно оценивать свои возможности достижения цели определённой сложности в различных сферах самостоятельной деятельности. </w:t>
      </w:r>
    </w:p>
    <w:p w:rsidR="00B94BCD" w:rsidRPr="00F224A1" w:rsidRDefault="00B94BCD" w:rsidP="00F224A1">
      <w:pPr>
        <w:pStyle w:val="Default"/>
        <w:spacing w:line="360" w:lineRule="auto"/>
        <w:jc w:val="both"/>
      </w:pPr>
    </w:p>
    <w:p w:rsidR="00B94BCD" w:rsidRPr="00F224A1" w:rsidRDefault="00B94BCD" w:rsidP="00F224A1">
      <w:pPr>
        <w:spacing w:before="100" w:beforeAutospacing="1" w:after="100" w:afterAutospacing="1" w:line="360" w:lineRule="auto"/>
        <w:ind w:left="-540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F224A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</w:t>
      </w:r>
      <w:r w:rsidR="0096220F" w:rsidRPr="00F224A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Коммуникативные УУД</w:t>
      </w: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color w:val="000000"/>
        </w:rPr>
      </w:pPr>
      <w:r w:rsidRPr="00F224A1">
        <w:rPr>
          <w:b/>
        </w:rPr>
        <w:lastRenderedPageBreak/>
        <w:t xml:space="preserve">          Обучающийся научится: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работать в группе с выполнением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различных социальных ролей, представлять и отстаивать свои взгляды и убеждения, вести дискуссию;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организовывать и планировать учебное сотрудничество с учителем и сверстниками;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учитывать разные мнения и стремиться к координации различных позиций в сотрудничестве;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устанавливать и сравнивать разные точки зрения, прежде чем принимать решения и делать выбор;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задавать вопросы, необходимые для организации собственной деятельности и сотрудничества с партнёром;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осуществлять взаимный контроль и оказывать в сотрудничестве необходимую взаимопомощь;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-- осуществлять контроль, коррекцию, оценку действий партнёра, уметь убеждать;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устанавливать рабочие отношения, эффективно сотрудничать и способствовать продуктивной кооперации;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основам коммуникативной рефлексии. </w:t>
      </w:r>
    </w:p>
    <w:p w:rsidR="00B94BCD" w:rsidRPr="00F224A1" w:rsidRDefault="00B94BCD" w:rsidP="00F224A1">
      <w:pPr>
        <w:pStyle w:val="Default"/>
        <w:spacing w:line="360" w:lineRule="auto"/>
        <w:jc w:val="both"/>
      </w:pPr>
    </w:p>
    <w:p w:rsidR="00B94BCD" w:rsidRPr="00F224A1" w:rsidRDefault="00B94BCD" w:rsidP="00F224A1">
      <w:pPr>
        <w:pStyle w:val="a7"/>
        <w:shd w:val="clear" w:color="auto" w:fill="FFFFFF"/>
        <w:spacing w:line="360" w:lineRule="auto"/>
        <w:ind w:left="-540"/>
        <w:rPr>
          <w:b/>
          <w:bCs/>
          <w:color w:val="000000"/>
        </w:rPr>
      </w:pPr>
      <w:r w:rsidRPr="00F224A1">
        <w:rPr>
          <w:b/>
        </w:rPr>
        <w:t xml:space="preserve">         </w:t>
      </w:r>
      <w:proofErr w:type="gramStart"/>
      <w:r w:rsidRPr="00F224A1">
        <w:rPr>
          <w:b/>
        </w:rPr>
        <w:t>Обучающийся</w:t>
      </w:r>
      <w:proofErr w:type="gramEnd"/>
      <w:r w:rsidRPr="00F224A1">
        <w:rPr>
          <w:b/>
        </w:rPr>
        <w:t xml:space="preserve"> получит возможность научиться: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учитывать разные мнения и интересы и обосновывать собственную позицию;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понимать относительность мнений и подходов к решению проблемы;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брать на себя инициативу в организации совместного действия (деловое лидерство);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оказывать поддержку и содействие тем, от кого зависит достижение цели в совместной деятельности;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lastRenderedPageBreak/>
        <w:t xml:space="preserve">- осуществлять коммуникативную рефлексию как осознание оснований собственных действий и действий партнёра;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вступать в диалог, а также участвовать в коллективном обсуждении проблем, участвовать в дискуссии и аргументировать свою позицию;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B94BCD" w:rsidRPr="00F224A1" w:rsidRDefault="00B94BCD" w:rsidP="00F224A1">
      <w:pPr>
        <w:pStyle w:val="Default"/>
        <w:spacing w:line="360" w:lineRule="auto"/>
        <w:jc w:val="both"/>
      </w:pPr>
      <w:r w:rsidRPr="00F224A1">
        <w:t xml:space="preserve">-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536C5" w:rsidRPr="00F224A1" w:rsidRDefault="00B94BCD" w:rsidP="00F22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A1">
        <w:rPr>
          <w:rFonts w:ascii="Times New Roman" w:hAnsi="Times New Roman" w:cs="Times New Roman"/>
          <w:sz w:val="24"/>
          <w:szCs w:val="24"/>
        </w:rPr>
        <w:t>- в совместной деятельности чётко формулировать цели группы и позволять её участникам проявлять собственную энер</w:t>
      </w:r>
      <w:r w:rsidR="00C536C5" w:rsidRPr="00F224A1">
        <w:rPr>
          <w:rFonts w:ascii="Times New Roman" w:hAnsi="Times New Roman" w:cs="Times New Roman"/>
          <w:sz w:val="24"/>
          <w:szCs w:val="24"/>
        </w:rPr>
        <w:t>гию для достижения этих целей</w:t>
      </w:r>
    </w:p>
    <w:p w:rsidR="00C536C5" w:rsidRPr="00F224A1" w:rsidRDefault="00EA6227" w:rsidP="00F224A1">
      <w:pPr>
        <w:pStyle w:val="11"/>
        <w:spacing w:line="360" w:lineRule="auto"/>
        <w:rPr>
          <w:u w:val="single"/>
        </w:rPr>
      </w:pPr>
      <w:r w:rsidRPr="00F224A1">
        <w:rPr>
          <w:b/>
          <w:u w:val="single"/>
        </w:rPr>
        <w:t>Личностны</w:t>
      </w:r>
      <w:r w:rsidR="00C536C5" w:rsidRPr="00F224A1">
        <w:rPr>
          <w:b/>
          <w:u w:val="single"/>
        </w:rPr>
        <w:t>е</w:t>
      </w:r>
      <w:r w:rsidRPr="00F224A1">
        <w:rPr>
          <w:b/>
          <w:u w:val="single"/>
        </w:rPr>
        <w:t xml:space="preserve"> результат</w:t>
      </w:r>
      <w:r w:rsidR="00C536C5" w:rsidRPr="00F224A1">
        <w:rPr>
          <w:b/>
          <w:u w:val="single"/>
        </w:rPr>
        <w:t>ы</w:t>
      </w:r>
      <w:r w:rsidRPr="00F224A1">
        <w:rPr>
          <w:b/>
          <w:u w:val="single"/>
        </w:rPr>
        <w:t xml:space="preserve"> </w:t>
      </w:r>
    </w:p>
    <w:p w:rsidR="00C536C5" w:rsidRPr="00F224A1" w:rsidRDefault="00C536C5" w:rsidP="00F224A1">
      <w:pPr>
        <w:pStyle w:val="11"/>
        <w:spacing w:line="360" w:lineRule="auto"/>
        <w:rPr>
          <w:b/>
        </w:rPr>
      </w:pPr>
      <w:r w:rsidRPr="00F224A1">
        <w:rPr>
          <w:b/>
        </w:rPr>
        <w:t xml:space="preserve">У </w:t>
      </w:r>
      <w:proofErr w:type="gramStart"/>
      <w:r w:rsidRPr="00F224A1">
        <w:rPr>
          <w:b/>
        </w:rPr>
        <w:t>обучающийся</w:t>
      </w:r>
      <w:proofErr w:type="gramEnd"/>
      <w:r w:rsidRPr="00F224A1">
        <w:rPr>
          <w:b/>
        </w:rPr>
        <w:t xml:space="preserve"> будут сформированы: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>навыки в проведении самоконтроля и самооценки результатов своей учебной деятельности;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основы мотивации учебной деятельности и личностного смысла изучения </w:t>
      </w:r>
      <w:r w:rsidR="00C536C5" w:rsidRPr="00F224A1">
        <w:t>химии</w:t>
      </w:r>
      <w:r w:rsidRPr="00F224A1">
        <w:t>, интерес, переходящий в потребность к расширению знаний, к применению поисковых и творческих под</w:t>
      </w:r>
      <w:r w:rsidR="00C536C5" w:rsidRPr="00F224A1">
        <w:t>ходов к выполнению заданий</w:t>
      </w:r>
      <w:proofErr w:type="gramStart"/>
      <w:r w:rsidR="00C536C5" w:rsidRPr="00F224A1">
        <w:t xml:space="preserve"> </w:t>
      </w:r>
      <w:r w:rsidRPr="00F224A1">
        <w:t>,</w:t>
      </w:r>
      <w:proofErr w:type="gramEnd"/>
      <w:r w:rsidRPr="00F224A1">
        <w:t xml:space="preserve"> предложенных в учебнике или учителем;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положительное отношение к урокам </w:t>
      </w:r>
      <w:r w:rsidR="00C536C5" w:rsidRPr="00F224A1">
        <w:t>химии</w:t>
      </w:r>
      <w:r w:rsidRPr="00F224A1">
        <w:t xml:space="preserve">, к учебе, к школе;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понимание значения </w:t>
      </w:r>
      <w:r w:rsidR="00C536C5" w:rsidRPr="00F224A1">
        <w:t>химических</w:t>
      </w:r>
      <w:r w:rsidRPr="00F224A1">
        <w:t xml:space="preserve"> знаний в собственной жизни;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понимание значения</w:t>
      </w:r>
      <w:r w:rsidR="00C536C5" w:rsidRPr="00F224A1">
        <w:t xml:space="preserve"> химии</w:t>
      </w:r>
      <w:r w:rsidRPr="00F224A1">
        <w:t xml:space="preserve"> в жизни и деятельности человека;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восприятие критериев оценки учебной деятельности и понимание оценок учителя успешности учебной деятельности;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умение самостоятельно выполнять определенные учителем виды работ (деятельности), понимая личную ответственность за результат;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 знать и применять правила общения, осваивать навыки сотрудничества в учебной деятельности; </w:t>
      </w:r>
    </w:p>
    <w:p w:rsidR="00B848CD" w:rsidRPr="00F224A1" w:rsidRDefault="00FC7C80" w:rsidP="00F224A1">
      <w:pPr>
        <w:pStyle w:val="11"/>
        <w:numPr>
          <w:ilvl w:val="0"/>
          <w:numId w:val="7"/>
        </w:numPr>
        <w:spacing w:line="360" w:lineRule="auto"/>
      </w:pPr>
      <w:r w:rsidRPr="00F224A1">
        <w:t xml:space="preserve">начальные представления об основах гражданской идентичности (через систему определенных заданий и упражнений); · уважение и принятие семейных ценностей, </w:t>
      </w:r>
      <w:r w:rsidRPr="00F224A1">
        <w:lastRenderedPageBreak/>
        <w:t xml:space="preserve">понимания необходимости бережного отношения к природе, к своему здоровью и здоровью других людей. </w:t>
      </w:r>
    </w:p>
    <w:p w:rsidR="00EA6227" w:rsidRPr="00F224A1" w:rsidRDefault="00EA6227" w:rsidP="00F224A1">
      <w:pPr>
        <w:pStyle w:val="11"/>
        <w:spacing w:line="360" w:lineRule="auto"/>
      </w:pPr>
    </w:p>
    <w:p w:rsidR="00C536C5" w:rsidRPr="00F224A1" w:rsidRDefault="00C536C5" w:rsidP="00F224A1">
      <w:pPr>
        <w:pStyle w:val="11"/>
        <w:spacing w:line="360" w:lineRule="auto"/>
        <w:rPr>
          <w:b/>
        </w:rPr>
      </w:pPr>
      <w:proofErr w:type="gramStart"/>
      <w:r w:rsidRPr="00F224A1">
        <w:rPr>
          <w:b/>
        </w:rPr>
        <w:t>Обучающийся</w:t>
      </w:r>
      <w:proofErr w:type="gramEnd"/>
      <w:r w:rsidRPr="00F224A1">
        <w:rPr>
          <w:b/>
        </w:rPr>
        <w:t xml:space="preserve"> получит возможность для формирования:</w:t>
      </w:r>
    </w:p>
    <w:p w:rsidR="00B848CD" w:rsidRPr="00F224A1" w:rsidRDefault="00FC7C80" w:rsidP="00F224A1">
      <w:pPr>
        <w:pStyle w:val="11"/>
        <w:numPr>
          <w:ilvl w:val="0"/>
          <w:numId w:val="8"/>
        </w:numPr>
        <w:spacing w:line="360" w:lineRule="auto"/>
      </w:pPr>
      <w:r w:rsidRPr="00F224A1">
        <w:t xml:space="preserve"> представлений об универсальности </w:t>
      </w:r>
      <w:r w:rsidR="00C536C5" w:rsidRPr="00F224A1">
        <w:t>химических</w:t>
      </w:r>
      <w:r w:rsidRPr="00F224A1">
        <w:t xml:space="preserve"> способов познания окружающего мира; </w:t>
      </w:r>
    </w:p>
    <w:p w:rsidR="00B848CD" w:rsidRPr="00F224A1" w:rsidRDefault="00FC7C80" w:rsidP="00F224A1">
      <w:pPr>
        <w:pStyle w:val="11"/>
        <w:numPr>
          <w:ilvl w:val="0"/>
          <w:numId w:val="8"/>
        </w:numPr>
        <w:spacing w:line="360" w:lineRule="auto"/>
      </w:pPr>
      <w:r w:rsidRPr="00F224A1">
        <w:t xml:space="preserve"> понимания важности </w:t>
      </w:r>
      <w:r w:rsidR="00C536C5" w:rsidRPr="00F224A1">
        <w:t>химических</w:t>
      </w:r>
      <w:r w:rsidRPr="00F224A1">
        <w:t xml:space="preserve"> знаний в жизни человека, при изучении других школьных дисциплин; </w:t>
      </w:r>
    </w:p>
    <w:p w:rsidR="00B848CD" w:rsidRPr="00F224A1" w:rsidRDefault="00FC7C80" w:rsidP="00F224A1">
      <w:pPr>
        <w:pStyle w:val="11"/>
        <w:numPr>
          <w:ilvl w:val="0"/>
          <w:numId w:val="8"/>
        </w:numPr>
        <w:spacing w:line="360" w:lineRule="auto"/>
      </w:pPr>
      <w:r w:rsidRPr="00F224A1">
        <w:t xml:space="preserve"> навыков проведения самоконтроля и адекватной самооценки результатов своей учебной деятельности; </w:t>
      </w:r>
    </w:p>
    <w:p w:rsidR="00B848CD" w:rsidRPr="00F224A1" w:rsidRDefault="00FC7C80" w:rsidP="00F224A1">
      <w:pPr>
        <w:pStyle w:val="11"/>
        <w:numPr>
          <w:ilvl w:val="0"/>
          <w:numId w:val="8"/>
        </w:numPr>
        <w:spacing w:line="360" w:lineRule="auto"/>
      </w:pPr>
      <w:r w:rsidRPr="00F224A1">
        <w:t xml:space="preserve"> интереса к изучению учебного предмета</w:t>
      </w:r>
      <w:r w:rsidR="00C536C5" w:rsidRPr="00F224A1">
        <w:t xml:space="preserve"> химии</w:t>
      </w:r>
      <w:r w:rsidRPr="00F224A1">
        <w:t xml:space="preserve">: количественных и пространственных отношений, зависимостей между объектами, процессами и явлениями окружающего мира и способами их описания на языке </w:t>
      </w:r>
      <w:r w:rsidR="00C536C5" w:rsidRPr="00F224A1">
        <w:t>химии</w:t>
      </w:r>
      <w:r w:rsidRPr="00F224A1">
        <w:t xml:space="preserve">, к освоению </w:t>
      </w:r>
      <w:r w:rsidR="00C536C5" w:rsidRPr="00F224A1">
        <w:t>химических</w:t>
      </w:r>
      <w:r w:rsidRPr="00F224A1">
        <w:t xml:space="preserve"> способов решения познавательных задач. </w:t>
      </w:r>
    </w:p>
    <w:p w:rsidR="00EA6227" w:rsidRPr="0096220F" w:rsidRDefault="00EA6227" w:rsidP="00EA6227">
      <w:pPr>
        <w:pStyle w:val="11"/>
      </w:pPr>
    </w:p>
    <w:p w:rsidR="00815980" w:rsidRDefault="00815980" w:rsidP="00DC0B20">
      <w:pPr>
        <w:rPr>
          <w:rFonts w:ascii="Times New Roman" w:hAnsi="Times New Roman" w:cs="Times New Roman"/>
          <w:sz w:val="24"/>
          <w:szCs w:val="24"/>
        </w:rPr>
      </w:pPr>
    </w:p>
    <w:p w:rsidR="00815980" w:rsidRDefault="00815980" w:rsidP="00DC0B20">
      <w:pPr>
        <w:rPr>
          <w:rFonts w:ascii="Times New Roman" w:hAnsi="Times New Roman" w:cs="Times New Roman"/>
          <w:sz w:val="24"/>
          <w:szCs w:val="24"/>
        </w:rPr>
      </w:pPr>
    </w:p>
    <w:p w:rsidR="00F224A1" w:rsidRDefault="00F224A1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74F78" w:rsidRDefault="00874F78" w:rsidP="00DC0B20">
      <w:pPr>
        <w:rPr>
          <w:rFonts w:ascii="Times New Roman" w:hAnsi="Times New Roman" w:cs="Times New Roman"/>
          <w:sz w:val="24"/>
          <w:szCs w:val="24"/>
        </w:rPr>
      </w:pPr>
    </w:p>
    <w:p w:rsidR="00815980" w:rsidRPr="00AA2AB9" w:rsidRDefault="00815980" w:rsidP="00DC0B20">
      <w:pPr>
        <w:rPr>
          <w:rFonts w:ascii="Times New Roman" w:hAnsi="Times New Roman" w:cs="Times New Roman"/>
          <w:sz w:val="24"/>
          <w:szCs w:val="24"/>
        </w:rPr>
      </w:pPr>
    </w:p>
    <w:p w:rsidR="00DC0B20" w:rsidRPr="00297809" w:rsidRDefault="00F80148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учебного предмета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518" w:firstLine="9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Тема 1. </w:t>
      </w:r>
      <w:r w:rsidRPr="00BE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Первоначальные химические понятия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химии среди естественных наук. Предмет химии.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Вещество. Чистые вещества и смеси. Методы разделения смесей (фильтрование, отстаивание, выпаривание, перегонка).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Атомно-молекулярное учение. Значение работ М. В. Ломоносова и </w:t>
      </w:r>
      <w:proofErr w:type="gram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. Дальтона для формирования атомистического мировоззрения.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элемент как вид атомов. Символы элементов. Распространенность элементов на Земле и в космосе.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4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Молекула как мельчайшая частица вещества, обладающая его химическими свойствами. Вещества молекулярного и немолекулярного строения. Закон постоянства состава веществ, имеющих молекулярное строение. Химические формулы.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36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 атомов и молекул. Понятие об относительной атомной и молекулярной массе.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4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сложные вещества. Металлы и неметаллы. Органические и неорганические вещества.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4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происходящие с веществами. Физические явления и химические реакции. Признаки химических реакций. Химические процессы в окружающем нас мире.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36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массы веществ. Уравнение химической реакции. Основные типы химических реакций: разложение, соединение, замещение, обмен. Вычисление относительной молекулярной массы вещества по формуле. Вычисление массовой доли элемента в химическом соединении.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Лабораторные опыты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Знакомство с образцами простых и сложных веществ. 2. Разделение смесей. 3. Химические явления (прокаливание медной проволоки; взаимодействие мела с кислотой, разложение сахара при нагревании). 4. Разложение малахита.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</w:p>
    <w:p w:rsidR="00271E50" w:rsidRPr="00BE1FFF" w:rsidRDefault="00271E50" w:rsidP="00271E50">
      <w:pPr>
        <w:numPr>
          <w:ilvl w:val="0"/>
          <w:numId w:val="9"/>
        </w:numPr>
        <w:shd w:val="clear" w:color="auto" w:fill="FFFFFF"/>
        <w:tabs>
          <w:tab w:val="num" w:pos="774"/>
        </w:tabs>
        <w:spacing w:after="0" w:line="240" w:lineRule="auto"/>
        <w:ind w:left="0" w:right="26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безопасной работы с оборудованием и веществами. Строение пламени.</w:t>
      </w:r>
    </w:p>
    <w:p w:rsidR="00271E50" w:rsidRPr="00BE1FFF" w:rsidRDefault="00271E50" w:rsidP="00271E50">
      <w:pPr>
        <w:numPr>
          <w:ilvl w:val="0"/>
          <w:numId w:val="9"/>
        </w:numPr>
        <w:shd w:val="clear" w:color="auto" w:fill="FFFFFF"/>
        <w:tabs>
          <w:tab w:val="num" w:pos="774"/>
        </w:tabs>
        <w:spacing w:after="0" w:line="240" w:lineRule="auto"/>
        <w:ind w:left="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загрязненной поваренной соли.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1.Образцы индивидуальных веществ (металлы, неметаллы, сложные вещества) и смесей (растворы, гранит). 2. Горение магния. 3. Кипение спирта. Горение спирта. 4. Опыты, подтверждающие закон сохранения массы веществ. 5. Образование аммиака при растирании смеси гашеной извести с хлоридом аммония. 6. Опыты, демонстрирующие появление окраски при смешении двух растворов (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таннина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сульфата железа (II), сульфата меди (II) и аммиака, желтой кровяной соли и хлорида железа (III), нитрата свинца (II) и иодида калия, фенолфталеина и щелочи). 7. Разделение смеси медного купороса и серы растворением.</w:t>
      </w:r>
    </w:p>
    <w:p w:rsidR="00271E50" w:rsidRPr="00BE1FFF" w:rsidRDefault="00271E50" w:rsidP="00271E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2. </w:t>
      </w:r>
      <w:r w:rsidRPr="00BE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Кислород. Горение. 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 — распространенность в природе, физические и химические свойства, получение в лаборатории и применение. Оксиды металлов и неметаллов.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Получение кислорода в лаборатории. Химические свойства кислорода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Валентность. Составление формул по валентности.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— смесь газов. Выделение кислорода из воздуха. Понятие о благородных газах.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Горение сложных веществ в кислороде. Строение пламени, температура воспламенения. Плазма. Тушение пожаров. Огнетушитель. Медленное окисление. Понятие об аллотропии. Озон —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аллотропная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модификация кислорода.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Получение кислорода в промышленности. Применение кислорода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6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Получение и свойства кислорода. 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Pr="00BE1FFF">
        <w:rPr>
          <w:rFonts w:ascii="Times New Roman" w:eastAsia="Times New Roman" w:hAnsi="Times New Roman" w:cs="Times New Roman"/>
          <w:sz w:val="24"/>
          <w:szCs w:val="24"/>
        </w:rPr>
        <w:t>Модели молекул воды, углекислого газа, водорода, кислорода, метана, аммиака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Горение угля, серы, фосфора и железа в кислороде.3.</w:t>
      </w:r>
      <w:r w:rsidRPr="00BE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тушения пламени. 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3.  </w:t>
      </w:r>
      <w:r w:rsidRPr="00BE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Водород.  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 — распространенность в природе, физические и химические свойства. Применение.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Получение водорода в лаборатории. Водород — взрывоопасное вещество. Качественная реакция на газообразный водород.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Понятие о ряде активности металлов.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Кислоты. Классификация. Номенклатура. Неорганические и органические кислоты.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Бескислородные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и кислородсодержащие кислоты. Кислотный остаток.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Основность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кислот.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>,двух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трехосновные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кислоты. Физические свойства кислот. Химические свойства кислот: взаимодействие с активными металлами. Представление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окислотно-осно́вных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индикаторах</w:t>
      </w:r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>. Изменение окраски индикаторов в различных средах. Применение кислот.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Кислотные оксиды или ангидриды кислот. Взаимодействие кислотных оксидов с водой. Получение кислот.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водорода в аппарате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Киппа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приборе Кирюшкина, проверка водорода на чистоту горение водорода на воздухе.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оксида металла водородом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 гремучего газа.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неорганических и органических кислот. Действие кислот на индикатор. Меры безопасности при работе с кислотами.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различных солей. Обезвоживание медного купороса.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оксида фосфора (V) с водой.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1. Получение водорода и исследование его свойств.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Тема 4.Вода. Растворы. 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Вода. Физические свойства. Получение дистиллированной воды. Круговорот воды в природе. Растворы. Растворимость веществ в воде. Зависимость растворимости от температуры и давления. Массовая доля растворенного вещества. Кристаллогидраты.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свойства воды. Получение кислот при взаимодействии оксидов неметаллов с водой. Понятие об основаниях. Получение щелочей при взаимодействии с водой активных металлов или их оксидов. Представление о кислотно-основных индикаторах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Растворы. Вода как растворитель. Растворимость твердых веществ в воде. Классификация веществ по растворимости. Зависимость растворимости от температуры.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— классификация, взаимодействие щелочей с кислотными оксидами, кислотами и солями. Разложение оснований, нерастворимых в воде, при нагревании.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Концентрация растворов. Массовая доля растворенного вещества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Химические свойства воды: реакции с натрием, железом, оксидом кальция, оксидом углерода (IV), оксидом фосфора (V). Электролиз воды. Получение кислот при взаимодействии оксидов неметаллов с водой. Понятие об основаниях. Получение щелочей при взаимодействии с водой активных металлов или их оксидов.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растворов с определённой массовой долей растворённого вещества (соли).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Перегонка воды. Увеличение объема воды при замерзании. 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Растворение окрашенной соли (медного купороса, хлорида никеля, перманганата калия) в воде. Зависимость растворимости соли от температуры. Выпадение кристаллов при </w:t>
      </w:r>
      <w:r w:rsidRPr="00BE1FFF">
        <w:rPr>
          <w:rFonts w:ascii="Times New Roman" w:eastAsia="Times New Roman" w:hAnsi="Times New Roman" w:cs="Times New Roman"/>
          <w:sz w:val="24"/>
          <w:szCs w:val="24"/>
        </w:rPr>
        <w:lastRenderedPageBreak/>
        <w:t>охлаждении насыщенного раствора (нитрата калия, алюмокалиевых квасцов, иодида свинца (II) «Золотой дождь»).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Взаимодействие натрия с водой. Взаимодействие водяного пара с железом. Гашение извести. Разложение воды (раствора сульфата натрия) электрическим током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Меры безопасности при работе </w:t>
      </w:r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щелочами.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4. </w:t>
      </w:r>
      <w:r w:rsidRPr="00BE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отношения в химии 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1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понятия количества вещества, моль. Молярная масса. Вычисление и использование понятий количества вещества и молярная масса. Закон Авогадро. Молярный объём газов. Объёмные отношения газов при химических реакциях.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1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6. Важнейшие классы неорганических соединений 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Оксиды. Классификация. Номенклатура. Физические свойства оксидов. Химические свойства оксидов: взаимодействие с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водой</w:t>
      </w:r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>олучение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и применение оксидов.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оксиды и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Кислоты. Химические свойства кислот: взаимодействие с основаниями. Основания. Химические свойства оснований: взаимодействие с кислотами. 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нейтрализации. Кислотно-основные индикаторы.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Номенклатура кислот. Физические свойства кислот. Химические свойства кислот: взаимодействие с активными металлами, взаимодействие с </w:t>
      </w:r>
      <w:proofErr w:type="spellStart"/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осно́вными</w:t>
      </w:r>
      <w:proofErr w:type="spellEnd"/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оксидами, основаниями и солями. Изменение окраски индикаторов в различных средах. Получение кислот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Номенклатура оснований. Физические свойства оснований. Получение оснований. Химические свойства оснований: взаимодействие с кислотными оксидами, кислотами и солями. Реакция нейтрализации. Изменение окраски индикаторов в различных средах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Номенклатура солей. Физические свойства солей. Химические свойства солей: взаимодействие с металлами, кислотами, щелочами и другими солями. Получение солей. Понятие о кислых и </w:t>
      </w:r>
      <w:proofErr w:type="spellStart"/>
      <w:proofErr w:type="gramStart"/>
      <w:r w:rsidRPr="00BE1FFF">
        <w:rPr>
          <w:rFonts w:ascii="Times New Roman" w:eastAsia="Times New Roman" w:hAnsi="Times New Roman" w:cs="Times New Roman"/>
          <w:sz w:val="24"/>
          <w:szCs w:val="24"/>
        </w:rPr>
        <w:t>осно́вных</w:t>
      </w:r>
      <w:proofErr w:type="spellEnd"/>
      <w:proofErr w:type="gram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солях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10"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Генетическая связь между основными классами неорганических соединений.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Лабораторные опыты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1. Химические свойства основных и кислотных оксидов. 2. Условия необратимого протекания реакций обмена. 3. Химические свойства кислот и оснований. 4.Реакция обмена в водных растворах.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Практическая работа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по теме «Генетическая связь»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firstLine="9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Знакомство с образцами оксидов. 2. Химические свойства растворов кислот, солей и щелочей. Реакция нейтрализации. 3. Осаждение и растворение осадков солей и нерастворимых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1F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sz w:val="24"/>
          <w:szCs w:val="24"/>
        </w:rPr>
        <w:t>Тема 7. Периодический закон и строение атома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Планетарная модель строения атома. Атомное ядро. Изотопы.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Порядковый номер химического элемента — заряд ядра его атома. Современная формулировка Периодического закона. Распределение электронов в электронных слоях атомов химических элементов 1—3-го периодов. Характеристика химических элементов № 1—20 на основании их положения в Периодической системе и строения атомов.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Металлы и неметаллы в Периодической системе.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попытки классификации химических элементов. Группы элементов со сходными свойствами.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оксиды и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бериллия и цинка. Периодический закон и Периодическая система элементов Д. И. Менделеева. Структура Периодической системы химических элементов: малые и большие периоды, группы и подгруппы.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Научный подвиг Д. И. Менделеева. Предсказание свойств еще не открытых элементов.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Лабораторные опыты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 </w:t>
      </w:r>
      <w:proofErr w:type="spellStart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цинка.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1. Показ образцов щелочных металлов и галогенов.</w:t>
      </w:r>
      <w:r w:rsidRPr="00BE1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 Получение </w:t>
      </w:r>
      <w:proofErr w:type="spellStart"/>
      <w:r w:rsidRPr="00BE1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гидроксидов</w:t>
      </w:r>
      <w:proofErr w:type="spellEnd"/>
      <w:r w:rsidRPr="00BE1F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цинка и меди. Их отношения с кислотами и основаниями. 3. 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оксидов некоторых элементов 3-го периода из простых веществ, растворение их в воде и испытание растворов индикаторами.</w:t>
      </w:r>
    </w:p>
    <w:p w:rsidR="00271E50" w:rsidRPr="00BE1FFF" w:rsidRDefault="00271E50" w:rsidP="00BE1F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Строение вещества. Химическая связь. 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Ковалентная связь. Механизм образования. Полярная и неполярная связь. Направленность и насыщенность ковалентной связи. Свойства ковалентных соединений.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 связь. Координационное число. Представление о водородной связи на примере воды.</w:t>
      </w:r>
    </w:p>
    <w:p w:rsidR="00271E50" w:rsidRPr="00BE1FFF" w:rsidRDefault="00271E50" w:rsidP="00271E5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твердых веществ. Кристаллические и аморфные вещества. Атомные и молекулярные кристаллы. Ионные кристаллы.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Металлическая связь. Свойства металлов, обусловленные металлической связью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Валентность и степень окисления. Определение степени окисления атомов химических элементов в соединениях</w:t>
      </w:r>
    </w:p>
    <w:p w:rsidR="00271E50" w:rsidRPr="00BE1FFF" w:rsidRDefault="00271E50" w:rsidP="00271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Демонстрации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Модели молекул (воды, углекислого и сернистого газов,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пентахлорида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фосфора, </w:t>
      </w:r>
      <w:proofErr w:type="spellStart"/>
      <w:r w:rsidRPr="00BE1FFF">
        <w:rPr>
          <w:rFonts w:ascii="Times New Roman" w:eastAsia="Times New Roman" w:hAnsi="Times New Roman" w:cs="Times New Roman"/>
          <w:sz w:val="24"/>
          <w:szCs w:val="24"/>
        </w:rPr>
        <w:t>гексафторида</w:t>
      </w:r>
      <w:proofErr w:type="spellEnd"/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 серы). Образцы ковалентных соединений.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 xml:space="preserve">Кристаллическая решетка хлорида натрия </w:t>
      </w:r>
      <w:r w:rsidRPr="00BE1FFF">
        <w:rPr>
          <w:rFonts w:ascii="Times New Roman" w:eastAsia="Times New Roman" w:hAnsi="Times New Roman" w:cs="Times New Roman"/>
          <w:iCs/>
          <w:sz w:val="24"/>
          <w:szCs w:val="24"/>
        </w:rPr>
        <w:t>и хлорида цезия</w:t>
      </w:r>
      <w:r w:rsidRPr="00BE1FFF">
        <w:rPr>
          <w:rFonts w:ascii="Times New Roman" w:eastAsia="Times New Roman" w:hAnsi="Times New Roman" w:cs="Times New Roman"/>
          <w:sz w:val="24"/>
          <w:szCs w:val="24"/>
        </w:rPr>
        <w:t>. Образцы ионных соединений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Модели кристаллических решеток ковалентных и ионных соединений.</w:t>
      </w:r>
    </w:p>
    <w:p w:rsidR="00271E50" w:rsidRPr="00BE1FFF" w:rsidRDefault="00271E50" w:rsidP="00271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Лабораторные опыты</w:t>
      </w:r>
    </w:p>
    <w:p w:rsidR="00271E50" w:rsidRPr="00BE1FFF" w:rsidRDefault="00271E50" w:rsidP="00271E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Составление моделей молекул</w:t>
      </w:r>
    </w:p>
    <w:p w:rsidR="00271E50" w:rsidRPr="00BE1FFF" w:rsidRDefault="00271E50" w:rsidP="00271E50">
      <w:pPr>
        <w:rPr>
          <w:rFonts w:ascii="Times New Roman" w:eastAsia="Times New Roman" w:hAnsi="Times New Roman" w:cs="Times New Roman"/>
          <w:sz w:val="24"/>
          <w:szCs w:val="24"/>
        </w:rPr>
      </w:pPr>
      <w:r w:rsidRPr="00BE1FFF">
        <w:rPr>
          <w:rFonts w:ascii="Times New Roman" w:eastAsia="Times New Roman" w:hAnsi="Times New Roman" w:cs="Times New Roman"/>
          <w:sz w:val="24"/>
          <w:szCs w:val="24"/>
        </w:rPr>
        <w:t>Возгонка йода</w:t>
      </w:r>
    </w:p>
    <w:p w:rsidR="00C4202D" w:rsidRPr="00BE1FFF" w:rsidRDefault="00C4202D" w:rsidP="0006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E6" w:rsidRDefault="00EE57E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DF6" w:rsidRDefault="00E52DF6" w:rsidP="00BE1FFF">
      <w:pPr>
        <w:rPr>
          <w:rFonts w:ascii="Times New Roman" w:hAnsi="Times New Roman" w:cs="Times New Roman"/>
          <w:b/>
          <w:sz w:val="28"/>
          <w:szCs w:val="28"/>
        </w:rPr>
      </w:pPr>
    </w:p>
    <w:p w:rsidR="00BE1FFF" w:rsidRDefault="00BE1FFF" w:rsidP="00BE1FFF">
      <w:pPr>
        <w:rPr>
          <w:rFonts w:ascii="Times New Roman" w:hAnsi="Times New Roman" w:cs="Times New Roman"/>
          <w:b/>
          <w:sz w:val="28"/>
          <w:szCs w:val="28"/>
        </w:rPr>
      </w:pPr>
    </w:p>
    <w:p w:rsidR="00E52DF6" w:rsidRPr="00297809" w:rsidRDefault="00E52DF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02D" w:rsidRDefault="00874F78" w:rsidP="00065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2950"/>
        <w:gridCol w:w="1885"/>
        <w:gridCol w:w="1938"/>
        <w:gridCol w:w="2180"/>
      </w:tblGrid>
      <w:tr w:rsidR="00BE1FFF" w:rsidRPr="00BE1FFF" w:rsidTr="00EA7E44">
        <w:trPr>
          <w:trHeight w:val="5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лабораторных (практических) работ</w:t>
            </w:r>
          </w:p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Кислород. Горение.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Водород.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 Растворы.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вещества. Химическая связь.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1FFF" w:rsidRPr="00BE1FFF" w:rsidTr="00EA7E44">
        <w:trPr>
          <w:trHeight w:val="282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BE1FFF" w:rsidRPr="00BE1FFF" w:rsidRDefault="00BE1FFF" w:rsidP="00BE1FFF">
            <w:pPr>
              <w:autoSpaceDE w:val="0"/>
              <w:autoSpaceDN w:val="0"/>
              <w:adjustRightInd w:val="0"/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BE1FFF" w:rsidRPr="00BE1FFF" w:rsidRDefault="00BE1FFF" w:rsidP="00BE1FFF">
            <w:pPr>
              <w:spacing w:after="0" w:line="36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F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A00CE" w:rsidRDefault="00DA00CE" w:rsidP="0006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A56" w:rsidRDefault="00320A56" w:rsidP="0006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A56" w:rsidRPr="00297809" w:rsidRDefault="00320A56" w:rsidP="00065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C80" w:rsidRDefault="00FC7C80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A56" w:rsidRDefault="00320A5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A56" w:rsidRDefault="00320A56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3FD" w:rsidRDefault="001B23FD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3FD" w:rsidRDefault="001B23FD" w:rsidP="0006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3FD" w:rsidRDefault="001B23FD" w:rsidP="00BE1FFF">
      <w:pPr>
        <w:rPr>
          <w:rFonts w:ascii="Times New Roman" w:hAnsi="Times New Roman" w:cs="Times New Roman"/>
          <w:b/>
          <w:sz w:val="28"/>
          <w:szCs w:val="28"/>
        </w:rPr>
      </w:pPr>
    </w:p>
    <w:p w:rsidR="00BE1FFF" w:rsidRPr="00297809" w:rsidRDefault="00BE1FFF" w:rsidP="00BE1FFF">
      <w:pPr>
        <w:rPr>
          <w:rFonts w:ascii="Times New Roman" w:hAnsi="Times New Roman" w:cs="Times New Roman"/>
          <w:b/>
          <w:sz w:val="28"/>
          <w:szCs w:val="28"/>
        </w:rPr>
      </w:pPr>
    </w:p>
    <w:p w:rsidR="00DC0B20" w:rsidRDefault="00521D2D" w:rsidP="00BE1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</w:t>
      </w:r>
      <w:r w:rsidR="00DC0B20" w:rsidRPr="00297809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tbl>
      <w:tblPr>
        <w:tblW w:w="8586" w:type="dxa"/>
        <w:jc w:val="center"/>
        <w:tblInd w:w="-2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2"/>
        <w:gridCol w:w="6564"/>
        <w:gridCol w:w="1130"/>
      </w:tblGrid>
      <w:tr w:rsidR="002C6E93" w:rsidRPr="00BE1FFF" w:rsidTr="002C6E93">
        <w:trPr>
          <w:trHeight w:val="853"/>
          <w:jc w:val="center"/>
        </w:trPr>
        <w:tc>
          <w:tcPr>
            <w:tcW w:w="892" w:type="dxa"/>
            <w:vMerge w:val="restart"/>
            <w:vAlign w:val="center"/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64" w:type="dxa"/>
            <w:vMerge w:val="restart"/>
            <w:tcBorders>
              <w:right w:val="single" w:sz="4" w:space="0" w:color="auto"/>
            </w:tcBorders>
            <w:vAlign w:val="center"/>
          </w:tcPr>
          <w:p w:rsidR="002C6E93" w:rsidRPr="002C6E93" w:rsidRDefault="002C6E93" w:rsidP="002C6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</w:tcBorders>
            <w:vAlign w:val="center"/>
          </w:tcPr>
          <w:p w:rsidR="002C6E93" w:rsidRPr="002C6E93" w:rsidRDefault="002C6E93" w:rsidP="002C6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C6E93" w:rsidRPr="00BE1FFF" w:rsidTr="002C6E93">
        <w:trPr>
          <w:trHeight w:val="898"/>
          <w:jc w:val="center"/>
        </w:trPr>
        <w:tc>
          <w:tcPr>
            <w:tcW w:w="892" w:type="dxa"/>
            <w:vMerge/>
            <w:vAlign w:val="center"/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vMerge/>
            <w:tcBorders>
              <w:right w:val="single" w:sz="4" w:space="0" w:color="auto"/>
            </w:tcBorders>
            <w:vAlign w:val="center"/>
          </w:tcPr>
          <w:p w:rsidR="002C6E93" w:rsidRPr="002C6E93" w:rsidRDefault="002C6E93" w:rsidP="002C6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2C6E93" w:rsidRPr="002C6E93" w:rsidRDefault="002C6E93" w:rsidP="002C6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химия. Вещества и их свойства.</w:t>
            </w:r>
            <w:bookmarkEnd w:id="0"/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познания в химии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Практическая работа №1</w:t>
            </w: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«Приём безопасной работы с оборудованием и веществами. Строение пламени».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Default="002C6E93" w:rsidP="002C6E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Практическая работа № 2</w:t>
            </w: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«Очистка загрязненной поваренной соли»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Физические и химические явления</w:t>
            </w: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Химические реакции.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gram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олекулы</w:t>
            </w:r>
            <w:proofErr w:type="spell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ионы.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 молекулярного и немолекулярного строения.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элементы.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Относительная атомная масса химических элементов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химических элементов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формулы. Относительная молекулярная масса.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по химическим формулам. Массовая доля элемента в соединении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уравнения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химических уравнений.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1: первоначальные химические понятия.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Кислород, его общая характеристика, нахождение в природе и получение.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кислорода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кислорода. Круговорот кислорода в природе.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Практическая работа № 3 </w:t>
            </w:r>
            <w:r w:rsidRPr="002C6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«Получение и свойства кислорода»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Озон. Аллотропия кислорода.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свойства.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темы: кислород. Горение.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Водород, его общая характеристика, нахождение в природе и</w:t>
            </w:r>
          </w:p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применение водорода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2C6E93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Практическая работа №4: Получение водорода и </w:t>
            </w: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исследование его свойств.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темы: водород.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в природе, физические свойства, дистиллированная вода, минеральная вода.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и применение воды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– растворитель. Растворы.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растворённого вещества.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Практическая работа №5 «</w:t>
            </w: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раствора с определённой массовой долей растворенного вещества»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Default="002C6E93" w:rsidP="002C6E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темы: вода. Растворы.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с использованием понятий «количество вещества» и «молярная масса»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trHeight w:val="697"/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Авогадро. </w:t>
            </w:r>
            <w:proofErr w:type="gram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Молярные</w:t>
            </w:r>
            <w:proofErr w:type="gram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объём газов.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Объёмные отношения газов при химических реакциях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2 по темам: «</w:t>
            </w:r>
            <w:r w:rsidRPr="002C6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Вода. Растворы», </w:t>
            </w:r>
            <w:r w:rsidRPr="002C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C6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Водород», «</w:t>
            </w:r>
            <w:r w:rsidRPr="002C6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Кислород. Горение»</w:t>
            </w:r>
            <w:proofErr w:type="gramStart"/>
            <w:r w:rsidRPr="002C6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C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2C6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отношения в химии»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Основания.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оснований.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Амфотерные</w:t>
            </w:r>
            <w:proofErr w:type="spell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оксиды и </w:t>
            </w:r>
            <w:proofErr w:type="spell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№6: Решение экспериментальных задач по теме «Важнейшие классы неорганических соединений»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«Важнейшие классы неорганических соединений»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Периодический закон Д.И.Менделеева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таблица химических элементов.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электронов по энергетическим уровням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теме: Периодический закон и строение атома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химической связи. Степени окисления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E93" w:rsidRPr="00BE1FFF" w:rsidTr="002C6E93">
        <w:trPr>
          <w:jc w:val="center"/>
        </w:trPr>
        <w:tc>
          <w:tcPr>
            <w:tcW w:w="892" w:type="dxa"/>
          </w:tcPr>
          <w:p w:rsidR="002C6E93" w:rsidRPr="002C6E93" w:rsidRDefault="002C6E93" w:rsidP="00BE1FFF">
            <w:pPr>
              <w:numPr>
                <w:ilvl w:val="0"/>
                <w:numId w:val="10"/>
              </w:numPr>
              <w:spacing w:after="0" w:line="240" w:lineRule="auto"/>
              <w:ind w:left="0" w:hanging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4" w:type="dxa"/>
            <w:tcBorders>
              <w:right w:val="single" w:sz="4" w:space="0" w:color="auto"/>
            </w:tcBorders>
          </w:tcPr>
          <w:p w:rsidR="002C6E93" w:rsidRPr="002C6E93" w:rsidRDefault="002C6E93" w:rsidP="00AB44A1">
            <w:pPr>
              <w:spacing w:after="0" w:line="240" w:lineRule="auto"/>
              <w:ind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9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8 класса.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2C6E93" w:rsidRPr="002C6E93" w:rsidRDefault="002C6E93" w:rsidP="002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23FD" w:rsidRPr="00297809" w:rsidRDefault="001B23FD" w:rsidP="00065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EC5" w:rsidRPr="00297809" w:rsidRDefault="00B77EC5">
      <w:pPr>
        <w:rPr>
          <w:rFonts w:ascii="Times New Roman" w:hAnsi="Times New Roman" w:cs="Times New Roman"/>
          <w:sz w:val="24"/>
          <w:szCs w:val="24"/>
        </w:rPr>
      </w:pPr>
    </w:p>
    <w:p w:rsidR="003136B8" w:rsidRPr="00297809" w:rsidRDefault="003136B8">
      <w:pPr>
        <w:rPr>
          <w:rFonts w:ascii="Times New Roman" w:hAnsi="Times New Roman" w:cs="Times New Roman"/>
          <w:sz w:val="24"/>
          <w:szCs w:val="24"/>
        </w:rPr>
      </w:pPr>
    </w:p>
    <w:p w:rsidR="003136B8" w:rsidRDefault="003136B8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>
      <w:pPr>
        <w:rPr>
          <w:rFonts w:ascii="Times New Roman" w:hAnsi="Times New Roman" w:cs="Times New Roman"/>
          <w:sz w:val="24"/>
          <w:szCs w:val="24"/>
        </w:rPr>
      </w:pPr>
    </w:p>
    <w:p w:rsidR="001B23FD" w:rsidRDefault="001B23FD" w:rsidP="001B23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C80" w:rsidRDefault="00FC7C80">
      <w:pPr>
        <w:rPr>
          <w:rFonts w:ascii="Times New Roman" w:hAnsi="Times New Roman" w:cs="Times New Roman"/>
          <w:sz w:val="24"/>
          <w:szCs w:val="24"/>
        </w:rPr>
      </w:pPr>
    </w:p>
    <w:p w:rsidR="002A55B0" w:rsidRDefault="002A55B0">
      <w:pPr>
        <w:rPr>
          <w:rFonts w:ascii="Times New Roman" w:hAnsi="Times New Roman" w:cs="Times New Roman"/>
          <w:sz w:val="24"/>
          <w:szCs w:val="24"/>
        </w:rPr>
      </w:pPr>
    </w:p>
    <w:p w:rsidR="002A55B0" w:rsidRDefault="002A55B0">
      <w:pPr>
        <w:rPr>
          <w:rFonts w:ascii="Times New Roman" w:hAnsi="Times New Roman" w:cs="Times New Roman"/>
          <w:sz w:val="24"/>
          <w:szCs w:val="24"/>
        </w:rPr>
      </w:pPr>
    </w:p>
    <w:p w:rsidR="00FC7C80" w:rsidRPr="00297809" w:rsidRDefault="00FC7C80">
      <w:pPr>
        <w:rPr>
          <w:rFonts w:ascii="Times New Roman" w:hAnsi="Times New Roman" w:cs="Times New Roman"/>
          <w:sz w:val="24"/>
          <w:szCs w:val="24"/>
        </w:rPr>
      </w:pPr>
    </w:p>
    <w:p w:rsidR="00874F78" w:rsidRPr="002616D6" w:rsidRDefault="00874F78" w:rsidP="00874F78">
      <w:pPr>
        <w:tabs>
          <w:tab w:val="left" w:pos="5670"/>
          <w:tab w:val="left" w:pos="5954"/>
          <w:tab w:val="left" w:pos="893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4F78" w:rsidRPr="002616D6" w:rsidSect="00F2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F31A12"/>
    <w:multiLevelType w:val="multilevel"/>
    <w:tmpl w:val="90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D1EB1"/>
    <w:multiLevelType w:val="hybridMultilevel"/>
    <w:tmpl w:val="5CBE3832"/>
    <w:lvl w:ilvl="0" w:tplc="4EC08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8E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A0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65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4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E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A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4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713EAC"/>
    <w:multiLevelType w:val="multilevel"/>
    <w:tmpl w:val="F5D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17BB3"/>
    <w:multiLevelType w:val="hybridMultilevel"/>
    <w:tmpl w:val="96920174"/>
    <w:lvl w:ilvl="0" w:tplc="FF0E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C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EE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4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A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81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D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264F98"/>
    <w:multiLevelType w:val="hybridMultilevel"/>
    <w:tmpl w:val="8F761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9978BD"/>
    <w:multiLevelType w:val="multilevel"/>
    <w:tmpl w:val="6D9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80C84"/>
    <w:multiLevelType w:val="hybridMultilevel"/>
    <w:tmpl w:val="ADFC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82777"/>
    <w:multiLevelType w:val="multilevel"/>
    <w:tmpl w:val="5F6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B20"/>
    <w:rsid w:val="00000F96"/>
    <w:rsid w:val="00005429"/>
    <w:rsid w:val="00044B8E"/>
    <w:rsid w:val="000659F6"/>
    <w:rsid w:val="00082D84"/>
    <w:rsid w:val="000855BE"/>
    <w:rsid w:val="000938CA"/>
    <w:rsid w:val="000B5884"/>
    <w:rsid w:val="0011164D"/>
    <w:rsid w:val="00135F37"/>
    <w:rsid w:val="0015104C"/>
    <w:rsid w:val="00190EAA"/>
    <w:rsid w:val="001A1AF4"/>
    <w:rsid w:val="001B23FD"/>
    <w:rsid w:val="002613C5"/>
    <w:rsid w:val="00271E50"/>
    <w:rsid w:val="00297809"/>
    <w:rsid w:val="002A55B0"/>
    <w:rsid w:val="002C6E93"/>
    <w:rsid w:val="003136B8"/>
    <w:rsid w:val="00320A56"/>
    <w:rsid w:val="00332EBD"/>
    <w:rsid w:val="00333E76"/>
    <w:rsid w:val="00387DDE"/>
    <w:rsid w:val="00396FFF"/>
    <w:rsid w:val="003B7E19"/>
    <w:rsid w:val="003D1BEE"/>
    <w:rsid w:val="004055B2"/>
    <w:rsid w:val="00460A02"/>
    <w:rsid w:val="00495743"/>
    <w:rsid w:val="004B4272"/>
    <w:rsid w:val="004C2CB8"/>
    <w:rsid w:val="004D3754"/>
    <w:rsid w:val="00521D2D"/>
    <w:rsid w:val="00564BF8"/>
    <w:rsid w:val="005B29BF"/>
    <w:rsid w:val="00633E94"/>
    <w:rsid w:val="00671A80"/>
    <w:rsid w:val="006A5AE3"/>
    <w:rsid w:val="006F463E"/>
    <w:rsid w:val="00716D8D"/>
    <w:rsid w:val="00787E13"/>
    <w:rsid w:val="007D39AB"/>
    <w:rsid w:val="007F616E"/>
    <w:rsid w:val="00815980"/>
    <w:rsid w:val="0085110A"/>
    <w:rsid w:val="00851122"/>
    <w:rsid w:val="00857EF3"/>
    <w:rsid w:val="00860E63"/>
    <w:rsid w:val="00863515"/>
    <w:rsid w:val="00874F78"/>
    <w:rsid w:val="008C4DF7"/>
    <w:rsid w:val="009024AB"/>
    <w:rsid w:val="00926FBF"/>
    <w:rsid w:val="00951A7B"/>
    <w:rsid w:val="0096220F"/>
    <w:rsid w:val="00992BCF"/>
    <w:rsid w:val="009A01D2"/>
    <w:rsid w:val="009B2349"/>
    <w:rsid w:val="009B4966"/>
    <w:rsid w:val="00A12E67"/>
    <w:rsid w:val="00A3445C"/>
    <w:rsid w:val="00A60374"/>
    <w:rsid w:val="00A80E0A"/>
    <w:rsid w:val="00AA0639"/>
    <w:rsid w:val="00AA2AB9"/>
    <w:rsid w:val="00AA3C0E"/>
    <w:rsid w:val="00AB44A1"/>
    <w:rsid w:val="00AF520B"/>
    <w:rsid w:val="00B0091F"/>
    <w:rsid w:val="00B035E2"/>
    <w:rsid w:val="00B04528"/>
    <w:rsid w:val="00B67293"/>
    <w:rsid w:val="00B77EC5"/>
    <w:rsid w:val="00B836A7"/>
    <w:rsid w:val="00B848CD"/>
    <w:rsid w:val="00B94BCD"/>
    <w:rsid w:val="00BD4A4D"/>
    <w:rsid w:val="00BE1FFF"/>
    <w:rsid w:val="00BF5C3A"/>
    <w:rsid w:val="00C4202D"/>
    <w:rsid w:val="00C536C5"/>
    <w:rsid w:val="00C540A4"/>
    <w:rsid w:val="00D0565B"/>
    <w:rsid w:val="00D733A6"/>
    <w:rsid w:val="00DA00CE"/>
    <w:rsid w:val="00DC0B20"/>
    <w:rsid w:val="00DF1F1F"/>
    <w:rsid w:val="00E24993"/>
    <w:rsid w:val="00E3663C"/>
    <w:rsid w:val="00E52DF6"/>
    <w:rsid w:val="00EA6227"/>
    <w:rsid w:val="00EA7E44"/>
    <w:rsid w:val="00EC7E2C"/>
    <w:rsid w:val="00ED629B"/>
    <w:rsid w:val="00EE57E6"/>
    <w:rsid w:val="00F00D65"/>
    <w:rsid w:val="00F224A1"/>
    <w:rsid w:val="00F77554"/>
    <w:rsid w:val="00F80148"/>
    <w:rsid w:val="00FB63AF"/>
    <w:rsid w:val="00FC7C80"/>
    <w:rsid w:val="00FD6FD6"/>
    <w:rsid w:val="00FE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0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C540A4"/>
    <w:pPr>
      <w:keepNext/>
      <w:widowControl w:val="0"/>
      <w:suppressAutoHyphens/>
      <w:spacing w:before="480" w:after="0" w:line="240" w:lineRule="auto"/>
      <w:outlineLvl w:val="0"/>
    </w:pPr>
    <w:rPr>
      <w:rFonts w:ascii="Cambria" w:eastAsia="DejaVu Sans" w:hAnsi="Cambria" w:cs="Times New Roman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40A4"/>
    <w:rPr>
      <w:rFonts w:ascii="Cambria" w:eastAsia="DejaVu Sans" w:hAnsi="Cambria" w:cs="Times New Roman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rsid w:val="00C540A4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C540A4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C540A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6">
    <w:name w:val="List Paragraph"/>
    <w:basedOn w:val="a"/>
    <w:qFormat/>
    <w:rsid w:val="008511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A62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B94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8">
    <w:name w:val="c28"/>
    <w:basedOn w:val="a"/>
    <w:rsid w:val="00B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1"/>
    <w:rsid w:val="00B94BCD"/>
  </w:style>
  <w:style w:type="paragraph" w:customStyle="1" w:styleId="c1">
    <w:name w:val="c1"/>
    <w:basedOn w:val="a"/>
    <w:rsid w:val="00B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B94BCD"/>
  </w:style>
  <w:style w:type="character" w:customStyle="1" w:styleId="c3">
    <w:name w:val="c3"/>
    <w:basedOn w:val="a1"/>
    <w:rsid w:val="00B9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F177-6E67-4A4A-AEAB-86498344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StepanovaEV</dc:creator>
  <cp:lastModifiedBy>1</cp:lastModifiedBy>
  <cp:revision>9</cp:revision>
  <cp:lastPrinted>2018-09-03T09:12:00Z</cp:lastPrinted>
  <dcterms:created xsi:type="dcterms:W3CDTF">2023-09-20T04:04:00Z</dcterms:created>
  <dcterms:modified xsi:type="dcterms:W3CDTF">2024-09-26T07:52:00Z</dcterms:modified>
</cp:coreProperties>
</file>