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0" w:rsidRDefault="00CE3760" w:rsidP="00CE37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D1DF4" w:rsidRDefault="00AD1DF4" w:rsidP="00AD1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Кырменская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AD1DF4" w:rsidRDefault="00AD1DF4" w:rsidP="00AD1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Героя Советского Союза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Борсоева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В.Б.»</w:t>
      </w:r>
    </w:p>
    <w:p w:rsidR="00AD1DF4" w:rsidRDefault="00AD1DF4" w:rsidP="00AD1DF4">
      <w:pPr>
        <w:spacing w:after="0"/>
        <w:ind w:left="120"/>
      </w:pPr>
    </w:p>
    <w:p w:rsidR="00AD1DF4" w:rsidRDefault="00AD1DF4" w:rsidP="00AD1DF4">
      <w:pPr>
        <w:spacing w:after="0"/>
        <w:ind w:left="120"/>
      </w:pPr>
    </w:p>
    <w:p w:rsidR="00AD1DF4" w:rsidRDefault="00AD1DF4" w:rsidP="00AD1DF4">
      <w:pPr>
        <w:spacing w:after="0"/>
        <w:ind w:left="120"/>
      </w:pPr>
    </w:p>
    <w:p w:rsidR="00AD1DF4" w:rsidRDefault="00AD1DF4" w:rsidP="00AD1DF4">
      <w:pPr>
        <w:spacing w:after="0"/>
        <w:ind w:left="120"/>
      </w:pPr>
    </w:p>
    <w:tbl>
      <w:tblPr>
        <w:tblW w:w="0" w:type="auto"/>
        <w:tblLook w:val="04A0"/>
      </w:tblPr>
      <w:tblGrid>
        <w:gridCol w:w="3026"/>
        <w:gridCol w:w="2267"/>
        <w:gridCol w:w="4278"/>
      </w:tblGrid>
      <w:tr w:rsidR="00AD1DF4" w:rsidTr="00470CB4">
        <w:tc>
          <w:tcPr>
            <w:tcW w:w="3227" w:type="dxa"/>
          </w:tcPr>
          <w:p w:rsidR="00AD1DF4" w:rsidRDefault="00AD1DF4" w:rsidP="00470C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D1DF4" w:rsidRDefault="00AD1DF4" w:rsidP="00470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AD1DF4" w:rsidRDefault="00AD1DF4" w:rsidP="00470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30.08.2024г.</w:t>
            </w:r>
          </w:p>
          <w:p w:rsidR="00AD1DF4" w:rsidRDefault="00AD1DF4" w:rsidP="00470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D1DF4" w:rsidRDefault="00AD1DF4" w:rsidP="00470C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1DF4" w:rsidRDefault="00AD1DF4" w:rsidP="00470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</w:tcPr>
          <w:p w:rsidR="00AD1DF4" w:rsidRDefault="00AD1DF4" w:rsidP="00470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D1DF4" w:rsidRDefault="00AD1DF4" w:rsidP="00470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D1DF4" w:rsidRDefault="00AD1DF4" w:rsidP="00470C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D1DF4" w:rsidRDefault="00AD1DF4" w:rsidP="00470C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В.В.]</w:t>
            </w:r>
          </w:p>
          <w:p w:rsidR="00AD1DF4" w:rsidRDefault="00AD1DF4" w:rsidP="00470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42/1 от 30.08.2024  г.</w:t>
            </w:r>
          </w:p>
          <w:p w:rsidR="00AD1DF4" w:rsidRDefault="00AD1DF4" w:rsidP="00470C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1DF4" w:rsidRDefault="00AD1DF4" w:rsidP="00AD1DF4">
      <w:pPr>
        <w:spacing w:after="0"/>
        <w:ind w:left="120"/>
      </w:pPr>
    </w:p>
    <w:p w:rsidR="00AD1DF4" w:rsidRDefault="00AD1DF4" w:rsidP="00AD1D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D1DF4" w:rsidRDefault="00AD1DF4" w:rsidP="00AD1DF4">
      <w:pPr>
        <w:spacing w:after="0"/>
        <w:ind w:left="120"/>
      </w:pPr>
    </w:p>
    <w:p w:rsidR="00AD1DF4" w:rsidRDefault="00AD1DF4" w:rsidP="00AD1DF4">
      <w:pPr>
        <w:spacing w:after="0"/>
        <w:ind w:left="120"/>
      </w:pPr>
    </w:p>
    <w:p w:rsidR="00AD1DF4" w:rsidRDefault="00AD1DF4" w:rsidP="00AD1DF4">
      <w:pPr>
        <w:spacing w:after="0"/>
        <w:ind w:left="120"/>
      </w:pPr>
    </w:p>
    <w:p w:rsidR="00AD1DF4" w:rsidRDefault="00AD1DF4" w:rsidP="00AD1D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1DF4" w:rsidRDefault="00AD1DF4" w:rsidP="00AD1DF4">
      <w:pPr>
        <w:spacing w:after="0"/>
        <w:ind w:left="120"/>
        <w:jc w:val="center"/>
      </w:pPr>
    </w:p>
    <w:p w:rsidR="00AD1DF4" w:rsidRDefault="00AD1DF4" w:rsidP="00AD1D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«Профильный труд: сельскохозяйственный труд»</w:t>
      </w:r>
    </w:p>
    <w:p w:rsidR="00AD1DF4" w:rsidRDefault="00AD1DF4" w:rsidP="00AD1D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обучающегося 6 класса</w:t>
      </w: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Default="00AD1DF4" w:rsidP="00AD1DF4">
      <w:pPr>
        <w:spacing w:after="0" w:line="240" w:lineRule="auto"/>
        <w:jc w:val="both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D1DF4" w:rsidRPr="00AD1DF4" w:rsidRDefault="00AD1DF4" w:rsidP="00AD1DF4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  <w:proofErr w:type="spellStart"/>
      <w:r w:rsidRPr="00AD1DF4"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  <w:t>с</w:t>
      </w:r>
      <w:proofErr w:type="gramStart"/>
      <w:r w:rsidRPr="00AD1DF4"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  <w:t>.Б</w:t>
      </w:r>
      <w:proofErr w:type="gramEnd"/>
      <w:r w:rsidRPr="00AD1DF4"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  <w:t>айша</w:t>
      </w:r>
      <w:proofErr w:type="spellEnd"/>
      <w:r w:rsidRPr="00AD1DF4"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  <w:t>,  2024 г.</w:t>
      </w:r>
    </w:p>
    <w:p w:rsidR="00AD1DF4" w:rsidRDefault="00AD1DF4" w:rsidP="00CE37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1DF4" w:rsidRPr="00CF5984" w:rsidRDefault="00AD1DF4" w:rsidP="00CE37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3760" w:rsidRPr="00AD1DF4" w:rsidRDefault="00CE3760" w:rsidP="00CE37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146D" w:rsidRPr="006A146D" w:rsidRDefault="006A146D" w:rsidP="00CE37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207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A1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6A146D" w:rsidRPr="00F740BF" w:rsidRDefault="006A146D" w:rsidP="006A146D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по предмету «Профильный труд: Сельскохозяйственный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предназначена для учащихся 6 класса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легкой степенью умственной отсталости (интеллектуальными нарушениями) и составлена на основе следующих документов:</w:t>
      </w:r>
    </w:p>
    <w:p w:rsidR="00C467B0" w:rsidRPr="00C467B0" w:rsidRDefault="00C467B0" w:rsidP="00C467B0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B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«Об образовании в РФ» № 273-ФЗ от 29.12.2012 г.;</w:t>
      </w:r>
    </w:p>
    <w:p w:rsidR="00C467B0" w:rsidRPr="00C467B0" w:rsidRDefault="00C467B0" w:rsidP="00C467B0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нарушениями) (приказ </w:t>
      </w:r>
      <w:proofErr w:type="spellStart"/>
      <w:r w:rsidRPr="00C46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4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 1599 от 19.12.2015 г.);</w:t>
      </w:r>
    </w:p>
    <w:p w:rsidR="00C467B0" w:rsidRPr="00C467B0" w:rsidRDefault="00C467B0" w:rsidP="00C467B0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61573);</w:t>
      </w:r>
    </w:p>
    <w:p w:rsidR="00C467B0" w:rsidRPr="00C467B0" w:rsidRDefault="00C467B0" w:rsidP="00C467B0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Адаптированная основная</w:t>
      </w:r>
      <w:r w:rsidR="00C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программа МБОУ «</w:t>
      </w:r>
      <w:proofErr w:type="spellStart"/>
      <w:r w:rsidR="00CF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Кырменская</w:t>
      </w:r>
      <w:proofErr w:type="spellEnd"/>
      <w:r w:rsidR="00CF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на 2024-2025</w:t>
      </w:r>
      <w:r w:rsidRPr="00C4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6A146D" w:rsidRPr="004A1BF9" w:rsidRDefault="00CF5984" w:rsidP="00C467B0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46D"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программы специальной (коррекционной) общеобразовательной школы </w:t>
      </w:r>
      <w:r w:rsidR="006A146D" w:rsidRPr="00F74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6A146D"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автора Е.А. Ковалевой, под редакцией В.В. Воронковой, сборник 2, 104-139с., «Сельскохозяйственный труд», М., ВЛАДОС, 2013 и ориентирована на учебно-методический комплекс: </w:t>
      </w:r>
    </w:p>
    <w:p w:rsidR="006A146D" w:rsidRPr="00AD1DF4" w:rsidRDefault="006A146D" w:rsidP="00AD1DF4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Ковалева Е.А., Технология, Сельскохозяйственный труд,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класс, учебник для общеобразовательных организаций, реализующих адаптированные основные общеобразовательные программы / </w:t>
      </w: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М.: Просвещение, 2019;</w:t>
      </w:r>
    </w:p>
    <w:p w:rsidR="006A146D" w:rsidRPr="00F740BF" w:rsidRDefault="006A146D" w:rsidP="006A146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технологических знаний, умений и навыков по курсу «Сельскохозяйственный труд», способствующих подготовке учащихся к самостоятельной трудовой деятельности и адаптации их в современном обществе. </w:t>
      </w:r>
    </w:p>
    <w:p w:rsidR="003F4E1C" w:rsidRPr="00F740BF" w:rsidRDefault="006A146D" w:rsidP="006A146D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задачи программы 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- формирование сельскохозяйств</w:t>
      </w:r>
      <w:r w:rsidR="003F4E1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енных знаний, трудовых умений, </w:t>
      </w: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навыков и первоначальных экономических знаний, достаточных для участия выпускников в производительном сельскохозяйственном труде по несложным специальностям;</w:t>
      </w:r>
    </w:p>
    <w:p w:rsidR="006A146D" w:rsidRPr="00F740BF" w:rsidRDefault="006A146D" w:rsidP="006A14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 коррекция недостатков трудовой деятельности;</w:t>
      </w:r>
    </w:p>
    <w:p w:rsidR="006A146D" w:rsidRPr="00F740BF" w:rsidRDefault="006A146D" w:rsidP="006A14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6A146D" w:rsidRPr="00F740BF" w:rsidRDefault="006A146D" w:rsidP="006A14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 ознакомление с массовыми рабочими профессиями в овощеводстве, цветоводстве, животноводстве; формирование устойчивого интереса к сельскохозяйственному труду;</w:t>
      </w:r>
    </w:p>
    <w:p w:rsidR="006A146D" w:rsidRPr="00F740BF" w:rsidRDefault="006A146D" w:rsidP="006A14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- формирование коммуникативной культуры, развитие активности, целенаправленности, инициативности;</w:t>
      </w:r>
    </w:p>
    <w:p w:rsidR="006A146D" w:rsidRDefault="006A146D" w:rsidP="006A14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воспитание положительного отношения к сельскохозяйственному труду,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3F4E1C" w:rsidRPr="00F740BF" w:rsidRDefault="003F4E1C" w:rsidP="006A14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A146D" w:rsidRPr="00F740BF" w:rsidRDefault="006A146D" w:rsidP="006A146D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Трудовое </w:t>
      </w:r>
      <w:r w:rsidR="00814D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обучение, как учебный предмет, </w:t>
      </w:r>
      <w:r w:rsidRPr="00F740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 одним из ведущих в системе подготовки  школьников с умственной отсталостью (интеллектуальными нарушениями) так как от его усвоения во многом зависит формирование социального опыта и поведения учащихся, практическая подготовка к самостоятельной жизни и труду. Практическая и коррекционная направленность обучения предмету обусловливает его  специфику: все  получаемые  учащимися  знания, являются практически значимыми, способствующими формированию знаний, умений и навыков для их социальной адаптации и реабилитации.</w:t>
      </w:r>
    </w:p>
    <w:p w:rsidR="006A146D" w:rsidRPr="00F740BF" w:rsidRDefault="006A146D" w:rsidP="006A146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 уроках сельскохозяйственного труда применяются различные организационные формы работы: фронтальная, индивидуальная, парная, групповая и коллективная работы.</w:t>
      </w:r>
    </w:p>
    <w:p w:rsidR="006A146D" w:rsidRPr="00F740BF" w:rsidRDefault="006A146D" w:rsidP="006A146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предполагается использование следующих методов обучения:</w:t>
      </w:r>
    </w:p>
    <w:p w:rsidR="006A146D" w:rsidRPr="00F740BF" w:rsidRDefault="006A146D" w:rsidP="006A146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(беседа, рассказ, объяснение, работа с учебником);</w:t>
      </w:r>
    </w:p>
    <w:p w:rsidR="006A146D" w:rsidRPr="00F740BF" w:rsidRDefault="006A146D" w:rsidP="006A146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(демонстрация схем, плакатов, натуральных образцов растений и их плодов, презентаций, фильмов, работа с технологической  картой, наблюдение различных явлений и т.д.);</w:t>
      </w:r>
    </w:p>
    <w:p w:rsidR="006A146D" w:rsidRPr="00F740BF" w:rsidRDefault="006A146D" w:rsidP="006A146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предметно – практические (лабораторные работы, опыты, упражнения, наблюдения);</w:t>
      </w:r>
    </w:p>
    <w:p w:rsidR="006A146D" w:rsidRPr="00F740BF" w:rsidRDefault="006A146D" w:rsidP="006A146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частично – поисковые (эвристическая беседа, олимпиада, решение практических задач, поиск информации, программированные задания); 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инструктаж, включающий устные указания учителя, наглядный показ приемов работы и их объяснение;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экскурсии ознакомительные и тематические;</w:t>
      </w:r>
    </w:p>
    <w:p w:rsidR="006A146D" w:rsidRPr="00F740BF" w:rsidRDefault="006A146D" w:rsidP="006A146D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специальных коррекционно-развивающих методов;</w:t>
      </w:r>
    </w:p>
    <w:p w:rsidR="006A146D" w:rsidRPr="00F740BF" w:rsidRDefault="006A146D" w:rsidP="006A146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убеждения (словесное разъяснение, убеждение, требование);</w:t>
      </w:r>
    </w:p>
    <w:p w:rsidR="006A146D" w:rsidRPr="00F740BF" w:rsidRDefault="006A146D" w:rsidP="006A146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организации деятельности (приучение, показ, подражание, поручение);</w:t>
      </w:r>
    </w:p>
    <w:p w:rsidR="006A146D" w:rsidRPr="00F740BF" w:rsidRDefault="006A146D" w:rsidP="006A146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методы стимулирования поведения (похвала, поощрение, </w:t>
      </w:r>
      <w:proofErr w:type="spellStart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взаимооценивание</w:t>
      </w:r>
      <w:proofErr w:type="spellEnd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146D" w:rsidRPr="00F740BF" w:rsidRDefault="006A146D" w:rsidP="006A146D">
      <w:pPr>
        <w:autoSpaceDE w:val="0"/>
        <w:spacing w:after="0" w:line="240" w:lineRule="auto"/>
        <w:ind w:firstLine="454"/>
        <w:contextualSpacing/>
        <w:jc w:val="both"/>
        <w:textAlignment w:val="center"/>
        <w:rPr>
          <w:rFonts w:ascii="Times New Roman" w:eastAsia="Times New Roman" w:hAnsi="Times New Roman" w:cs="NewtonCSanPin"/>
          <w:color w:val="000000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NewtonCSanPin"/>
          <w:color w:val="000000"/>
          <w:kern w:val="1"/>
          <w:sz w:val="28"/>
          <w:szCs w:val="28"/>
          <w:lang w:eastAsia="ar-SA"/>
        </w:rPr>
        <w:t xml:space="preserve">В программе   по учебному предмету «Профильный труд: Сельскохозяйственный труд» обозначены два уровня овладения предметными результатами: </w:t>
      </w:r>
      <w:r w:rsidRPr="00F740BF">
        <w:rPr>
          <w:rFonts w:ascii="Times New Roman" w:eastAsia="Times New Roman" w:hAnsi="Times New Roman" w:cs="NewtonCSanPin"/>
          <w:i/>
          <w:color w:val="000000"/>
          <w:kern w:val="1"/>
          <w:sz w:val="28"/>
          <w:szCs w:val="28"/>
          <w:lang w:eastAsia="ar-SA"/>
        </w:rPr>
        <w:t>минимальный</w:t>
      </w:r>
      <w:r w:rsidRPr="00F740BF">
        <w:rPr>
          <w:rFonts w:ascii="Times New Roman" w:eastAsia="Times New Roman" w:hAnsi="Times New Roman" w:cs="NewtonCSanPin"/>
          <w:color w:val="000000"/>
          <w:kern w:val="1"/>
          <w:sz w:val="28"/>
          <w:szCs w:val="28"/>
          <w:lang w:eastAsia="ar-SA"/>
        </w:rPr>
        <w:t xml:space="preserve"> и </w:t>
      </w:r>
      <w:r w:rsidRPr="00F740BF">
        <w:rPr>
          <w:rFonts w:ascii="Times New Roman" w:eastAsia="Times New Roman" w:hAnsi="Times New Roman" w:cs="NewtonCSanPin"/>
          <w:i/>
          <w:color w:val="000000"/>
          <w:kern w:val="1"/>
          <w:sz w:val="28"/>
          <w:szCs w:val="28"/>
          <w:lang w:eastAsia="ar-SA"/>
        </w:rPr>
        <w:t>достаточный</w:t>
      </w:r>
      <w:r w:rsidRPr="00F740BF">
        <w:rPr>
          <w:rFonts w:ascii="Times New Roman" w:eastAsia="Times New Roman" w:hAnsi="Times New Roman" w:cs="NewtonCSanPin"/>
          <w:color w:val="000000"/>
          <w:kern w:val="1"/>
          <w:sz w:val="28"/>
          <w:szCs w:val="28"/>
          <w:lang w:eastAsia="ar-SA"/>
        </w:rPr>
        <w:t xml:space="preserve">. Достаточный уровень освоения предметными результатами не является обязательным для всех обучающихся. Минимальный уровень является обязательным для большинства обучающихся с умственной отсталостью (интеллектуальными нарушениями). Отсутствие достижения этого уровня по сельскохозяйственному труду </w:t>
      </w:r>
      <w:r w:rsidRPr="00F740BF">
        <w:rPr>
          <w:rFonts w:ascii="Times New Roman" w:eastAsia="Times New Roman" w:hAnsi="Times New Roman" w:cs="NewtonCSanPin"/>
          <w:color w:val="000000"/>
          <w:kern w:val="1"/>
          <w:sz w:val="28"/>
          <w:szCs w:val="28"/>
          <w:lang w:eastAsia="ar-SA"/>
        </w:rPr>
        <w:lastRenderedPageBreak/>
        <w:t xml:space="preserve">отдельными обучающимися не является препятствием в получении  ими образования по данному варианту программы. </w:t>
      </w:r>
    </w:p>
    <w:p w:rsidR="006A146D" w:rsidRPr="00F740BF" w:rsidRDefault="006A146D" w:rsidP="006A146D">
      <w:pPr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NewtonCSanPin"/>
          <w:color w:val="000000"/>
          <w:kern w:val="1"/>
          <w:sz w:val="28"/>
          <w:szCs w:val="28"/>
          <w:lang w:eastAsia="ar-SA"/>
        </w:rPr>
        <w:t>На уроках сельскохозяйственного труда осуществляется традиционная 5</w:t>
      </w:r>
      <w:r w:rsidRPr="00F740BF">
        <w:rPr>
          <w:rFonts w:ascii="Times New Roman" w:eastAsia="Times New Roman" w:hAnsi="Times New Roman" w:cs="NewtonCSanPin"/>
          <w:color w:val="000000"/>
          <w:kern w:val="1"/>
          <w:sz w:val="28"/>
          <w:szCs w:val="28"/>
          <w:lang w:eastAsia="ar-SA"/>
        </w:rPr>
        <w:noBreakHyphen/>
        <w:t xml:space="preserve">балльная шкала системы  оценок. </w:t>
      </w: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текущей оценочной деятельности целесообразно соотносить результаты, продемонстрированные учеником, с оценками:</w:t>
      </w:r>
    </w:p>
    <w:p w:rsidR="006A146D" w:rsidRPr="00F740BF" w:rsidRDefault="006A146D" w:rsidP="006A146D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оценка «5» -«очень хорошо» (отлично) свыше 65%;</w:t>
      </w:r>
    </w:p>
    <w:p w:rsidR="006A146D" w:rsidRPr="00F740BF" w:rsidRDefault="006A146D" w:rsidP="006A146D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NewtonCSanPin"/>
          <w:color w:val="000000"/>
          <w:kern w:val="1"/>
          <w:sz w:val="28"/>
          <w:szCs w:val="28"/>
          <w:lang w:eastAsia="ar-SA"/>
        </w:rPr>
        <w:t>- оценка «4» - «хорошо» ― от 51% до 65% заданий;</w:t>
      </w:r>
    </w:p>
    <w:p w:rsidR="006A146D" w:rsidRPr="00F740BF" w:rsidRDefault="006A146D" w:rsidP="006A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«3» - «удовлетворительно» (зачёт), если обучающиеся верно    выполняют от 35% до 50% заданий;</w:t>
      </w:r>
    </w:p>
    <w:p w:rsidR="006A146D" w:rsidRPr="00F740BF" w:rsidRDefault="006A146D" w:rsidP="006A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оценка «2» не ставится.</w:t>
      </w:r>
    </w:p>
    <w:p w:rsidR="006A146D" w:rsidRPr="00F740BF" w:rsidRDefault="006A146D" w:rsidP="006A146D">
      <w:pPr>
        <w:autoSpaceDE w:val="0"/>
        <w:spacing w:after="0" w:line="240" w:lineRule="auto"/>
        <w:ind w:firstLine="454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Оценка устных ответов: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«5» ставится, если учащийся: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обнаруживает понимание материала;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самостоятельно или с помощью учителя обосновать, сформулировать ответ, изложить его своими словами;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терминологию;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допускает единичные ошибки, которые сам исправляет;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и обстоятельно отвечает на дополнительные вопросы учителя.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«4» ставится, если учащийся: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основном усвоил учебный материал, допускает неточности, которые исправляет с помощью учителя;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допускает незначительные ошибки при его изложении своими словами;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использовании терминологии допускает ошибки, исправляя их при беседе с учителем;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отвечает на дополнительные вопросы учителя.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ставится, если учащийся: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обнаруживает знание и понимание основных положений данной темы;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неполно и непоследовательно излагает изученный материал; 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затрудняется и допускает ошибки при использовании терминологии и определении понятий, исправляя их только после нескольких наводящих вопросов учителя;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слабо отвечает на дополнительные вопросы.</w:t>
      </w:r>
    </w:p>
    <w:p w:rsidR="006A146D" w:rsidRPr="00F740BF" w:rsidRDefault="006A146D" w:rsidP="006A146D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Оценка практических работ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«5» ставится, если учащийся: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выполняет  самостоятельно;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планировать свой труд;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соблюдает  последовательность технологических операций;</w:t>
      </w:r>
    </w:p>
    <w:p w:rsidR="006A146D" w:rsidRPr="00F740BF" w:rsidRDefault="006A146D" w:rsidP="006A146D">
      <w:pPr>
        <w:shd w:val="clear" w:color="auto" w:fill="FFFFFF"/>
        <w:spacing w:after="150" w:line="240" w:lineRule="auto"/>
        <w:ind w:left="-349" w:firstLine="34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соблюдает правила техники безопасности; </w:t>
      </w:r>
    </w:p>
    <w:p w:rsidR="006A146D" w:rsidRPr="00F740BF" w:rsidRDefault="006A146D" w:rsidP="006A146D">
      <w:pPr>
        <w:shd w:val="clear" w:color="auto" w:fill="FFFFFF"/>
        <w:spacing w:after="150" w:line="240" w:lineRule="auto"/>
        <w:ind w:left="-349" w:firstLine="34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рационально организует свое рабочее место; 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пользоваться наглядными пособиями, инструментами и другими средствами.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«4» ставится, если учащийся: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работу выполняет  самостоятельно;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допускает незначительные ошибки в планировании своего труда, организации рабочего места, которые исправляет самостоятельно;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соблюдает  последовательность технологических операций, пользуясь технологической картой;</w:t>
      </w:r>
    </w:p>
    <w:p w:rsidR="006A146D" w:rsidRPr="00F740BF" w:rsidRDefault="006A146D" w:rsidP="006A146D">
      <w:pPr>
        <w:shd w:val="clear" w:color="auto" w:fill="FFFFFF"/>
        <w:spacing w:after="150" w:line="240" w:lineRule="auto"/>
        <w:ind w:left="-349" w:firstLine="34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соблюдает правила техники безопасности; 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пользоваться наглядными пособиями, инструментами и другими средствами.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ставится, если учащийся: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выполнении работы проявляет низкую  самостоятельность;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допускает ошибки в планировании своего труда, организации рабочего места и соблюдении правил техники безопасности;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нарушает  последовательность технологических операций;</w:t>
      </w:r>
    </w:p>
    <w:p w:rsidR="006A146D" w:rsidRPr="00F740BF" w:rsidRDefault="006A146D" w:rsidP="006A14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затрудняется в самостоятельном использовании наглядных пособий, инструментов и других средств.</w:t>
      </w:r>
    </w:p>
    <w:p w:rsidR="006A146D" w:rsidRPr="00F740BF" w:rsidRDefault="006A146D" w:rsidP="006A14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обучающимися с умственной отсталостью (интеллектуальными нарушениями) пред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метных результатов осуществляется на принципах ин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дифференцированного подходов. Усвоенные обу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ющимися, даже незначительные по объему и эле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тарные по содержанию, знания и умения должны выполнять кор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но-раз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щую функцию. </w:t>
      </w:r>
    </w:p>
    <w:p w:rsidR="006A146D" w:rsidRPr="00F740BF" w:rsidRDefault="006A146D" w:rsidP="006A1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течение учебного года проводится</w:t>
      </w: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уровня усвоения знаний и умений   учащихся.  Она состоит из анализа двух этапов:</w:t>
      </w:r>
    </w:p>
    <w:p w:rsidR="006A146D" w:rsidRPr="00F740BF" w:rsidRDefault="006A146D" w:rsidP="006A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 – стартовая диагностика на начало изучения темы. </w:t>
      </w:r>
    </w:p>
    <w:p w:rsidR="006A146D" w:rsidRPr="00F740BF" w:rsidRDefault="006A146D" w:rsidP="006A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готовность и предпосылки к освоению программного материала по изучаемым темам.</w:t>
      </w:r>
    </w:p>
    <w:p w:rsidR="006A146D" w:rsidRPr="00F740BF" w:rsidRDefault="006A146D" w:rsidP="006A146D">
      <w:pPr>
        <w:shd w:val="clear" w:color="auto" w:fill="FFFFFF"/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– итоговая диагностика. </w:t>
      </w:r>
    </w:p>
    <w:p w:rsidR="006A146D" w:rsidRPr="00F740BF" w:rsidRDefault="006A146D" w:rsidP="006A146D">
      <w:pPr>
        <w:shd w:val="clear" w:color="auto" w:fill="FFFFFF"/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Выявить уровень усвоения материала и умения использовать полученные знания на практике. </w:t>
      </w:r>
    </w:p>
    <w:p w:rsidR="006A146D" w:rsidRPr="00F740BF" w:rsidRDefault="006A146D" w:rsidP="006A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Данные этапов диагностики фиксируются в сводной таблице достижений предметных результатов </w:t>
      </w:r>
      <w:r w:rsidRPr="00F74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4A1B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</w:t>
      </w:r>
      <w:proofErr w:type="gramStart"/>
      <w:r w:rsidRPr="004A1B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Pr="004A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A146D" w:rsidRPr="00F740BF" w:rsidRDefault="006A146D" w:rsidP="006A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итогам каждого этапа диагностики заполняется графа знаком, представленным в виде баллов:</w:t>
      </w:r>
    </w:p>
    <w:p w:rsidR="006A146D" w:rsidRPr="00F740BF" w:rsidRDefault="006A146D" w:rsidP="006A1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баллов – не проявил данное умение (не научился).</w:t>
      </w:r>
    </w:p>
    <w:p w:rsidR="006A146D" w:rsidRPr="00F740BF" w:rsidRDefault="006A146D" w:rsidP="006A1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балл – демонстрирует умение только со значительной помощью учителя (частично научился).</w:t>
      </w:r>
    </w:p>
    <w:p w:rsidR="006A146D" w:rsidRPr="00F740BF" w:rsidRDefault="006A146D" w:rsidP="006A1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балла – допускает ошибки при демонстрации умений, требуется частичная помощь учителя.</w:t>
      </w:r>
    </w:p>
    <w:p w:rsidR="006A146D" w:rsidRPr="00F740BF" w:rsidRDefault="006A146D" w:rsidP="006A1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балла – демонстрирует в работе данное умение самостоятельно.   </w:t>
      </w:r>
    </w:p>
    <w:p w:rsidR="006A146D" w:rsidRPr="00F740BF" w:rsidRDefault="006A146D" w:rsidP="006A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Результаты дают возможность получить объективную информацию об уровне усвоения знаний, умений и навыков в текущем учебном году; запланировать индивидуальную и групповую работу с учащимися в дальнейшем обучении.</w:t>
      </w:r>
    </w:p>
    <w:p w:rsidR="006A146D" w:rsidRPr="00F740BF" w:rsidRDefault="006A146D" w:rsidP="006A146D">
      <w:pPr>
        <w:autoSpaceDE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II</w:t>
      </w: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Общая характеристика учебного предмета с учетом особенностей его освоения обучающимися</w:t>
      </w:r>
    </w:p>
    <w:p w:rsidR="006A146D" w:rsidRPr="00F740BF" w:rsidRDefault="006A146D" w:rsidP="006A146D">
      <w:pPr>
        <w:autoSpaceDE w:val="0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курсу</w:t>
      </w:r>
      <w:r w:rsidRPr="00F740BF">
        <w:rPr>
          <w:rFonts w:ascii="Times New Roman" w:eastAsia="Times New Roman" w:hAnsi="Times New Roman" w:cs="NewtonCSanPin"/>
          <w:kern w:val="1"/>
          <w:sz w:val="28"/>
          <w:szCs w:val="28"/>
          <w:lang w:eastAsia="ar-SA"/>
        </w:rPr>
        <w:t xml:space="preserve"> «сельскохозяйственный труд»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с учётом особенностей познавательной деятельности детей с умственной отсталостью (интеллектуальными нарушениями) и направлена на коррекцию их умственных, физических и личностных нарушений, а также адаптацию их к самостоятельной жизни по окончании школы.  В программе принцип коррекционной направленности обучения является ведущим.</w:t>
      </w:r>
    </w:p>
    <w:p w:rsidR="006A146D" w:rsidRPr="00F740BF" w:rsidRDefault="006A146D" w:rsidP="006A146D">
      <w:pPr>
        <w:autoSpaceDE w:val="0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в процессе сельскохозяйственного профессионально-трудового обучения проводится по трем основным направлениям:</w:t>
      </w:r>
    </w:p>
    <w:p w:rsidR="006A146D" w:rsidRPr="00F740BF" w:rsidRDefault="006A146D" w:rsidP="006A146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недостатков трудовой деятельности учащихся с умственной отсталостью;</w:t>
      </w:r>
    </w:p>
    <w:p w:rsidR="006A146D" w:rsidRPr="00F740BF" w:rsidRDefault="006A146D" w:rsidP="006A146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школьников с нарушениями интеллекта умению применять общеобразовательные знания при выполнении трудовых заданий;</w:t>
      </w:r>
    </w:p>
    <w:p w:rsidR="006A146D" w:rsidRPr="00F740BF" w:rsidRDefault="006A146D" w:rsidP="006A146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представлений учащихся об окружающем мире и расширении их кругозора.</w:t>
      </w:r>
    </w:p>
    <w:p w:rsidR="006A146D" w:rsidRPr="00F740BF" w:rsidRDefault="006A146D" w:rsidP="006A146D">
      <w:pPr>
        <w:tabs>
          <w:tab w:val="left" w:pos="9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сельскохозяйственному труду обучающиеся с легкой степенью умственной отсталости (интеллектуальными нарушениями) </w:t>
      </w: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овладевают определённой системой первоначальных знаний и практических умений по общему земледелию и важнейшим отраслям растениеводства, осваивают технологические приёмы посева, посадки, ухода и уборки урожая сельскохозяйственных культур. На занятиях по животноводству получают представление о сельскохозяйственных животных,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знаниями по уходу за ними. У обучающихся формируются умения ориентироваться в трудовых заданиях, планировать и контролировать свою работу, определять последовательность операций, подбирать рациональные приемы труда и соответствующие инструменты и орудия</w:t>
      </w:r>
      <w:r w:rsidRPr="00F74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</w:p>
    <w:p w:rsidR="00C467B0" w:rsidRPr="00CF5984" w:rsidRDefault="006A146D" w:rsidP="00CF598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программы были учтены принцип последовательности и сезонность полевых работ.</w:t>
      </w:r>
    </w:p>
    <w:p w:rsidR="006A146D" w:rsidRPr="00F740BF" w:rsidRDefault="006A146D" w:rsidP="006A146D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каждого года обучения  включены темы по растениеводству и животноводству, что позволит выпускникам выполнять в сельскохозяйственном производстве самые разнообразные виды работ и в дальнейшем освоить более узкие сельскохозяйственные специальности (оператор машинного доения, овощевод и др.). </w:t>
      </w:r>
    </w:p>
    <w:p w:rsidR="006A146D" w:rsidRPr="00F740BF" w:rsidRDefault="006A146D" w:rsidP="006A146D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подборе и разработке тем программы по разделу «Растениеводство» были учтены местные климатические условия, условия школы и выбраны культуры наиболее доступные для выращивания в данных условиях (горох, фасоль, картофель, чеснок, столовые корнеплоды, лук, зеленные овощи, ягодные кустарники, цветочно-декоративные культуры). Процесс выращивания данных культур связан с использованием разнообразных приемов труда и большого количества ручного инвентаря и оборудования, что имеет большое значение в решении задач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профессионально-трудового обучения и задачи  коррекции трудовой деятельности учащихся.</w:t>
      </w:r>
    </w:p>
    <w:p w:rsidR="006A146D" w:rsidRPr="00F740BF" w:rsidRDefault="006A146D" w:rsidP="006A146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программы по разделу «Животноводство» подбирались с учетом возможностей организовать содержание и кормление тех или иных животных в домашних условиях. Из всех сельскохозяйственных животных были выбраны: кролики, овцы, козы и домашняя птица. Для реализации   программы по разделу «Животноводство» в условиях школы отсутствует наличие учебно-материальной базы для организации практической деятельности школьников, поэтому материал по животноводству представлен в программе теоретическими сведениями о содержании и уходе за перечисленными животными и экскурсиями на сельскохозяйственные предприятия.  </w:t>
      </w:r>
    </w:p>
    <w:p w:rsidR="006A146D" w:rsidRPr="00F740BF" w:rsidRDefault="006A146D" w:rsidP="006A146D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обоснования агротехнических приемов, используемых при выращивании сельскохозяйственных культур, учащиеся 6 класса знакомятся с составом почвы, учатся распознавать песчаные и глинистые почвы, изучают их способность удерживать воду и пропускать её. Все эти сведения необходимы для усвоения знаний о видах и приемах обработки почвы.</w:t>
      </w:r>
    </w:p>
    <w:p w:rsidR="006A146D" w:rsidRPr="00F740BF" w:rsidRDefault="006A146D" w:rsidP="006A146D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по животноводству учащиеся 6 класса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правилами содержания кроликов, овец, коз и домашней птицы. </w:t>
      </w:r>
    </w:p>
    <w:p w:rsidR="006A146D" w:rsidRPr="00F740BF" w:rsidRDefault="006A146D" w:rsidP="006A14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овладения соответствующими трудовыми навыками к каждому разделу прилагаются упражнения по выполнению трудовых приемов, трудовых операций и комплексных практических работ. При этом учитывается посильность объектов труда для учащихся соответствующего возраста.</w:t>
      </w:r>
    </w:p>
    <w:p w:rsidR="006A146D" w:rsidRPr="00F740BF" w:rsidRDefault="006A146D" w:rsidP="006A146D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умений и навыков в конце каждой четверти проводится самостоятельная практическая работа. </w:t>
      </w:r>
    </w:p>
    <w:p w:rsidR="006A146D" w:rsidRPr="00F740BF" w:rsidRDefault="006A146D" w:rsidP="006A146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сельскохозяйственному труду  тесно связано с  другими учебными предметами (природоведение, математика, биология, география, русский язык, чтение, рисование), что позволит </w:t>
      </w:r>
      <w:proofErr w:type="gramStart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полученные знания в новых условиях и более успешно подготовиться к самостоятельной жизни и труду.  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146D" w:rsidRPr="00F740BF" w:rsidRDefault="006A146D" w:rsidP="006A146D">
      <w:p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Описание места учебного предмета в учебном плане</w:t>
      </w:r>
    </w:p>
    <w:p w:rsidR="006A146D" w:rsidRDefault="006A146D" w:rsidP="006A146D">
      <w:pPr>
        <w:pStyle w:val="a4"/>
        <w:spacing w:before="0" w:beforeAutospacing="0" w:after="0" w:afterAutospacing="0"/>
        <w:rPr>
          <w:sz w:val="28"/>
          <w:szCs w:val="28"/>
        </w:rPr>
      </w:pPr>
      <w:r w:rsidRPr="00F740BF">
        <w:rPr>
          <w:sz w:val="28"/>
          <w:szCs w:val="28"/>
        </w:rPr>
        <w:t xml:space="preserve">В соответствии с ФГОС образования </w:t>
      </w:r>
      <w:proofErr w:type="gramStart"/>
      <w:r w:rsidRPr="00F740BF">
        <w:rPr>
          <w:sz w:val="28"/>
          <w:szCs w:val="28"/>
        </w:rPr>
        <w:t>обучающихся</w:t>
      </w:r>
      <w:proofErr w:type="gramEnd"/>
      <w:r w:rsidRPr="00F740BF">
        <w:rPr>
          <w:sz w:val="28"/>
          <w:szCs w:val="28"/>
        </w:rPr>
        <w:t xml:space="preserve"> с умственной отсталостью (интеллектуальными нарушениями)  предмет «Профильный труд: Сельскохозяйственный труд» входит в образовательную область «Технология» обязательной части учебного плана и изучается на всех этапах обучения. </w:t>
      </w:r>
    </w:p>
    <w:p w:rsidR="006A146D" w:rsidRDefault="006A146D" w:rsidP="006A146D">
      <w:pPr>
        <w:pStyle w:val="a4"/>
        <w:spacing w:before="0" w:beforeAutospacing="0" w:after="0" w:afterAutospacing="0"/>
        <w:rPr>
          <w:sz w:val="28"/>
          <w:szCs w:val="28"/>
        </w:rPr>
      </w:pPr>
      <w:r w:rsidRPr="00294CCD">
        <w:rPr>
          <w:sz w:val="28"/>
          <w:szCs w:val="28"/>
        </w:rPr>
        <w:t xml:space="preserve">В соответствии с учебным планом программа рассчитана </w:t>
      </w:r>
      <w:r w:rsidRPr="00F740BF">
        <w:rPr>
          <w:sz w:val="28"/>
          <w:szCs w:val="28"/>
        </w:rPr>
        <w:t>в</w:t>
      </w:r>
      <w:r w:rsidR="00AD1DF4">
        <w:rPr>
          <w:sz w:val="28"/>
          <w:szCs w:val="28"/>
        </w:rPr>
        <w:t xml:space="preserve"> </w:t>
      </w:r>
      <w:r w:rsidR="00C215C1">
        <w:rPr>
          <w:sz w:val="28"/>
          <w:szCs w:val="28"/>
        </w:rPr>
        <w:t>6 классе - на 202</w:t>
      </w:r>
      <w:r w:rsidRPr="00F740BF">
        <w:rPr>
          <w:sz w:val="28"/>
          <w:szCs w:val="28"/>
        </w:rPr>
        <w:t xml:space="preserve"> часа в год (6 часов в неделю)</w:t>
      </w:r>
    </w:p>
    <w:p w:rsidR="006A146D" w:rsidRPr="00F740BF" w:rsidRDefault="006A146D" w:rsidP="006A146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Планируемые </w:t>
      </w:r>
      <w:r w:rsidRPr="00F74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 освоения учебного предмета «Профильный труд: Сельскохозяйственный труд»</w:t>
      </w:r>
    </w:p>
    <w:p w:rsidR="006A146D" w:rsidRPr="00F740BF" w:rsidRDefault="006A146D" w:rsidP="006A146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обучающимися рабочей программы «Профильный труд: Сельскохозяйственный труд», предполагает достижение двух видов результатов: личностных и предметных.</w:t>
      </w:r>
    </w:p>
    <w:p w:rsidR="006A146D" w:rsidRDefault="006A146D" w:rsidP="006A146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Личностные результаты </w:t>
      </w:r>
      <w:r w:rsidRPr="00F74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включают индивидуально-личностные 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учащихся в различных средах.</w:t>
      </w:r>
    </w:p>
    <w:p w:rsidR="006A146D" w:rsidRPr="00294CCD" w:rsidRDefault="006A146D" w:rsidP="006A146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4CCD">
        <w:rPr>
          <w:rFonts w:ascii="Times New Roman" w:hAnsi="Times New Roman" w:cs="Times New Roman"/>
          <w:sz w:val="27"/>
          <w:szCs w:val="27"/>
        </w:rPr>
        <w:t xml:space="preserve">Личностные результаты оцениваются в общей системе экспертной оценки,   </w:t>
      </w:r>
      <w:r w:rsidR="00AD1DF4">
        <w:rPr>
          <w:rFonts w:ascii="Times New Roman" w:hAnsi="Times New Roman" w:cs="Times New Roman"/>
          <w:sz w:val="27"/>
          <w:szCs w:val="27"/>
        </w:rPr>
        <w:t xml:space="preserve">    используемой в МБОУ «</w:t>
      </w:r>
      <w:proofErr w:type="spellStart"/>
      <w:r w:rsidR="00AD1DF4">
        <w:rPr>
          <w:rFonts w:ascii="Times New Roman" w:hAnsi="Times New Roman" w:cs="Times New Roman"/>
          <w:sz w:val="27"/>
          <w:szCs w:val="27"/>
        </w:rPr>
        <w:t>Кырменская</w:t>
      </w:r>
      <w:proofErr w:type="spellEnd"/>
      <w:r w:rsidR="00AD1DF4">
        <w:rPr>
          <w:rFonts w:ascii="Times New Roman" w:hAnsi="Times New Roman" w:cs="Times New Roman"/>
          <w:sz w:val="27"/>
          <w:szCs w:val="27"/>
        </w:rPr>
        <w:t xml:space="preserve"> ООШ</w:t>
      </w:r>
      <w:r w:rsidRPr="00294CCD">
        <w:rPr>
          <w:rFonts w:ascii="Times New Roman" w:hAnsi="Times New Roman" w:cs="Times New Roman"/>
          <w:sz w:val="27"/>
          <w:szCs w:val="27"/>
        </w:rPr>
        <w:t>»</w:t>
      </w: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достижение учащимися следующих личностных результатов:</w:t>
      </w: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начальными навыками адаптации в динамично изменяющемся и развивающемся мире;</w:t>
      </w: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социально-бытовыми навыками, используемыми в повседневной жизни;</w:t>
      </w: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владение навыками коммуникации и принятыми нормами социального взаимодействия;</w:t>
      </w: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сотрудничества со взрослыми и сверстниками в разных социальных ситуациях;</w:t>
      </w: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эстетических потребностей, ценностей и чувств;</w:t>
      </w: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A146D" w:rsidRPr="00F740BF" w:rsidRDefault="006A146D" w:rsidP="006A146D">
      <w:pPr>
        <w:tabs>
          <w:tab w:val="left" w:pos="99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проявление готовности к самостоятельной жизни.</w:t>
      </w:r>
    </w:p>
    <w:p w:rsidR="006A146D" w:rsidRPr="00F740BF" w:rsidRDefault="006A146D" w:rsidP="006A14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результаты оцениваются в общей системе экспертной оценки, используемой в образовательной организации.</w:t>
      </w:r>
    </w:p>
    <w:p w:rsidR="006A146D" w:rsidRPr="00F740BF" w:rsidRDefault="006A146D" w:rsidP="006A14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146D" w:rsidRPr="00F740BF" w:rsidRDefault="006A146D" w:rsidP="006A146D">
      <w:pPr>
        <w:spacing w:after="0"/>
        <w:ind w:left="360"/>
        <w:jc w:val="both"/>
        <w:rPr>
          <w:rFonts w:ascii="Times New Roman" w:eastAsia="Times New Roman" w:hAnsi="Times New Roman" w:cs="NewtonCSanPin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 результаты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концу обучения в 6</w:t>
      </w: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классе учащиеся должны </w:t>
      </w:r>
      <w:r w:rsidRPr="00F740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уметь: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Достаточный уровень.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качество выполненной работы с опорой на образец и грамотно выражать результаты сравнения в устном высказывании;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планировать (с помощью учителя) предстоящую практическую работу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отбирать (с помощью учителя) необходимые для работы ручные орудия труда;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последовательность операций по выполнению технологического процесса;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отчёт о выполненной работе, включающий называние используемого инструмента, последовательность операций;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осуществлять текущий самоконтроль выполняемых практических действий и корректировать ход  практической работы;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сельскохозяйственным  инвентарем (лопатой, граблями, носилками);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Кролики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из рядков корнеплоды моркови и свеклы;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убирать </w:t>
      </w:r>
      <w:proofErr w:type="spellStart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послеурожайные</w:t>
      </w:r>
      <w:proofErr w:type="spellEnd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остатки растений;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размечать рядки под посадку картофеля, выкапывать лунки, раскладывать клубни и заделывать их;</w:t>
      </w:r>
    </w:p>
    <w:p w:rsidR="006A146D" w:rsidRPr="00F740BF" w:rsidRDefault="006A146D" w:rsidP="006A146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Минимальный   уровень: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качество выполненной работы с опорой на образец;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уборку в помещении крольчатника;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виды работ по уходу за кроликами (наливать воду в поилку, раскладывать зерновой корм);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собирать выкопанные клубни картофеля;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раскладывать клубни картофеля в выкопанные лунки; 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из рядков корнеплоды моркови и свеклы;</w:t>
      </w:r>
    </w:p>
    <w:p w:rsidR="006A146D" w:rsidRPr="00F740BF" w:rsidRDefault="006A146D" w:rsidP="006A146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убирать </w:t>
      </w:r>
      <w:proofErr w:type="spellStart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послеурожайные</w:t>
      </w:r>
      <w:proofErr w:type="spellEnd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остатки растений;</w:t>
      </w:r>
    </w:p>
    <w:p w:rsidR="006A146D" w:rsidRPr="00F740BF" w:rsidRDefault="006A146D" w:rsidP="006A146D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</w:t>
      </w:r>
      <w:r w:rsidRPr="00F740B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(с помощью учителя) технологическую карту, используемую в процессе выполнения работы;</w:t>
      </w:r>
    </w:p>
    <w:p w:rsidR="006A146D" w:rsidRPr="00F740BF" w:rsidRDefault="006A146D" w:rsidP="006A146D">
      <w:pPr>
        <w:numPr>
          <w:ilvl w:val="0"/>
          <w:numId w:val="8"/>
        </w:numPr>
        <w:shd w:val="clear" w:color="auto" w:fill="FFFFFF"/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F740B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выражать отношение к результатам собственной и чужой творческой деятельности («нравится»/«не нравится»);</w:t>
      </w:r>
    </w:p>
    <w:p w:rsidR="006A146D" w:rsidRPr="00F740BF" w:rsidRDefault="006A146D" w:rsidP="006A146D">
      <w:pPr>
        <w:numPr>
          <w:ilvl w:val="0"/>
          <w:numId w:val="8"/>
        </w:numPr>
        <w:shd w:val="clear" w:color="auto" w:fill="FFFFFF"/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F740B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уметь выслушивать предложения и мнения товарищей, адекватно  реагировать на них;</w:t>
      </w:r>
    </w:p>
    <w:p w:rsidR="006A146D" w:rsidRPr="00F740BF" w:rsidRDefault="006A146D" w:rsidP="006A146D">
      <w:pPr>
        <w:spacing w:after="0"/>
        <w:ind w:left="360"/>
        <w:jc w:val="both"/>
        <w:rPr>
          <w:rFonts w:ascii="Times New Roman" w:eastAsia="Times New Roman" w:hAnsi="Times New Roman" w:cs="NewtonCSanPin"/>
          <w:kern w:val="1"/>
          <w:sz w:val="28"/>
          <w:szCs w:val="28"/>
          <w:lang w:eastAsia="ar-SA"/>
        </w:rPr>
      </w:pP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Достаточный уровень.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осознанное определение возможностей различных материалов, осуществление их целенаправленного выбора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планирование предстоящей практической работы, соотнесение своих действий с поставленной целью;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настройки и текущего ремонта инструмента;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материальных ценностей, имеющих потребительскую стоимость и значение для удовлетворения общественных потребностей;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самостоятельное определение задач предстоящей работы и оптимальной последовательности действий для реализации замысла;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прогнозирование конечного результата и самостоятельный отбор средств и способов работы для его получения;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некоторыми видами общественно-организационного труда (выполнение обязанностей бригадира рабочей группы, звеньевого и т.п.);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общественной значимости своего труда, своих достижений в области трудовой деятельности; способность к самооценке;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необходимости гармоничного сосуществования предметного мира с миром природы.</w:t>
      </w:r>
    </w:p>
    <w:p w:rsidR="006A146D" w:rsidRPr="00F740BF" w:rsidRDefault="006A146D" w:rsidP="006A146D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Минимальный уровень.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 свойств материалов и правил хранения; санитарно-гигиенических требований при работе с производственными материалами;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 принципов действия, общего устройства машины и её основных частей (на примере изучения современной машины: автомобиля, трактора и др.);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 и применение безопасной работы с инструментами и оборудованием, санитарно-гигиенических требований при выполнении работы;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основами современного сельскохозяйственного производства;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технологической карты, используемой в процессе выращивания сельскохозяйственной культуры;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стандартного плана работы;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и оценка красоты труда и его результатов;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эстетических эталонов в быту, дома и в школе;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ролей в группе, сотрудничество и осуществление взаимопомощи;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учет мнения товарищей и педагога при организации собственной деятельности и совместной работы;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комментирование и оценка в доброжелательной форме достижений товарищей;</w:t>
      </w:r>
    </w:p>
    <w:p w:rsidR="006A146D" w:rsidRPr="00F740BF" w:rsidRDefault="006A146D" w:rsidP="006A146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посильное участие в благоустройстве и озеленении территорий; охране природы и окружающей среды.</w:t>
      </w:r>
    </w:p>
    <w:p w:rsidR="006A146D" w:rsidRPr="00F740BF" w:rsidRDefault="006A146D" w:rsidP="006A146D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Программа обеспечивает достижение учащимися базовых учебных действий:</w:t>
      </w:r>
    </w:p>
    <w:p w:rsidR="006A146D" w:rsidRPr="00F740BF" w:rsidRDefault="006A146D" w:rsidP="006A146D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1.  Личностные учебные действия: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отношение к окружающей действительности, готовность к организации взаимодействия с ней, и эстетическому её восприятию; 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в выполнении учебных заданий, поручений, договорённостей;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уважительное и бережное отношение к людям труда и результатам их деятельности; 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активное включение в общеполезную социальную деятельность; 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F740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бережное отношение к культурно-историческому наследию родного края и страны.</w:t>
      </w:r>
    </w:p>
    <w:p w:rsidR="006A146D" w:rsidRPr="00F740BF" w:rsidRDefault="006A146D" w:rsidP="006A146D">
      <w:pPr>
        <w:numPr>
          <w:ilvl w:val="0"/>
          <w:numId w:val="5"/>
        </w:numPr>
        <w:tabs>
          <w:tab w:val="left" w:pos="7755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2.  Коммуникативные учебные действия</w:t>
      </w:r>
    </w:p>
    <w:p w:rsidR="006A146D" w:rsidRPr="00F740BF" w:rsidRDefault="006A146D" w:rsidP="006A146D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6A146D" w:rsidRPr="00F740BF" w:rsidRDefault="006A146D" w:rsidP="006A146D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 и принимать помощь;</w:t>
      </w:r>
    </w:p>
    <w:p w:rsidR="006A146D" w:rsidRPr="00F740BF" w:rsidRDefault="006A146D" w:rsidP="006A146D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инструкцию к учебному заданию в разных видах деятельности и в быту;</w:t>
      </w:r>
    </w:p>
    <w:p w:rsidR="006A146D" w:rsidRPr="00F740BF" w:rsidRDefault="006A146D" w:rsidP="006A146D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 относиться, сопереживать, конструктивно взаимодействовать с людьми;</w:t>
      </w:r>
    </w:p>
    <w:p w:rsidR="006A146D" w:rsidRPr="00F740BF" w:rsidRDefault="006A146D" w:rsidP="006A146D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ar-SA"/>
        </w:rPr>
      </w:pP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6A146D" w:rsidRPr="00F740BF" w:rsidRDefault="006A146D" w:rsidP="006A146D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ar-SA"/>
        </w:rPr>
      </w:pP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слушать собеседника, вступать в диалог и поддерживать его; </w:t>
      </w:r>
    </w:p>
    <w:p w:rsidR="006A146D" w:rsidRPr="00F740BF" w:rsidRDefault="006A146D" w:rsidP="006A146D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ar-SA"/>
        </w:rPr>
      </w:pP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  Регулятивные учебные действия: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адекватно использовать ритуалы школьного поведения (поднимать руку, вставать и выходить из – за парты и т.д.);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учебными принадлежностями (инструментами) и организовывать своё рабочее место;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6A146D" w:rsidRPr="00F740BF" w:rsidRDefault="006A146D" w:rsidP="006A146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осознанно действовать на основе разных видов инструкций для решения практических и учебных задач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46D" w:rsidRPr="00F740BF" w:rsidRDefault="006A146D" w:rsidP="006A146D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ar-SA"/>
        </w:rPr>
      </w:pP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осуществлять взаимный контроль в совместной деятельности; </w:t>
      </w:r>
    </w:p>
    <w:p w:rsidR="006A146D" w:rsidRPr="00F740BF" w:rsidRDefault="006A146D" w:rsidP="006A146D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ar-SA"/>
        </w:rPr>
      </w:pP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обладать </w:t>
      </w:r>
      <w:r w:rsidRPr="00F740B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готовностью к осуществлению самоконтроля в процессе деятельности; </w:t>
      </w:r>
    </w:p>
    <w:p w:rsidR="006A146D" w:rsidRPr="00F740BF" w:rsidRDefault="006A146D" w:rsidP="006A146D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val="single"/>
          <w:lang w:eastAsia="ar-SA"/>
        </w:rPr>
      </w:pP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6A146D" w:rsidRPr="00F740BF" w:rsidRDefault="006A146D" w:rsidP="006A146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Познавательные учебные действия:</w:t>
      </w:r>
    </w:p>
    <w:p w:rsidR="006A146D" w:rsidRPr="00F740BF" w:rsidRDefault="006A146D" w:rsidP="006A146D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740B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дифференцированно воспринимать окружающий мир, его временно-про</w:t>
      </w:r>
      <w:r w:rsidRPr="00F740B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 xml:space="preserve">странственную организацию; </w:t>
      </w:r>
    </w:p>
    <w:p w:rsidR="006A146D" w:rsidRPr="00F740BF" w:rsidRDefault="006A146D" w:rsidP="006A146D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F740B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использовать усвоенные </w:t>
      </w: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логические операции (сравнение, ана</w:t>
      </w: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softHyphen/>
        <w:t>лиз, синтез, обобщение, классификацию, установление аналогий, закономерностей, при</w:t>
      </w: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softHyphen/>
        <w:t>чинно-следственных связей) на наглядном, доступном вербальном материале, ос</w:t>
      </w: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softHyphen/>
        <w:t>но</w:t>
      </w: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softHyphen/>
        <w:t xml:space="preserve">ве практической деятельности в соответствии с индивидуальными возможностями; </w:t>
      </w:r>
    </w:p>
    <w:p w:rsidR="006A146D" w:rsidRPr="00F740BF" w:rsidRDefault="006A146D" w:rsidP="006A146D">
      <w:pPr>
        <w:numPr>
          <w:ilvl w:val="0"/>
          <w:numId w:val="5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аботать с несложной по содержанию и структуре информацией (изображение, текст, устное высказывание, элементарное схематичное изображение, таблица, предъявленных на бумажных и электронных носителях);</w:t>
      </w:r>
    </w:p>
    <w:p w:rsidR="006A146D" w:rsidRPr="00F740BF" w:rsidRDefault="006A146D" w:rsidP="006A146D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использовать в жизни и деятельности некоторые </w:t>
      </w:r>
      <w:proofErr w:type="spellStart"/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межпредметные</w:t>
      </w:r>
      <w:proofErr w:type="spellEnd"/>
      <w:r w:rsidRPr="00F740B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знания;</w:t>
      </w:r>
    </w:p>
    <w:p w:rsidR="006A146D" w:rsidRPr="00F740BF" w:rsidRDefault="006A146D" w:rsidP="006A146D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элементарные существенные связи между объектами и процессами окружающей действительности.</w:t>
      </w:r>
    </w:p>
    <w:p w:rsidR="006A146D" w:rsidRPr="00F740BF" w:rsidRDefault="006A146D" w:rsidP="006A146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проводится мониторинг базовых учебных действий, который будет отражать индивидуальные достижения обучающихся в процессе усвоения программы по предмету «Профильный труд: Сельскохозяйственный труд». </w:t>
      </w:r>
    </w:p>
    <w:p w:rsidR="006A146D" w:rsidRPr="00F740BF" w:rsidRDefault="006A146D" w:rsidP="006A146D">
      <w:pPr>
        <w:tabs>
          <w:tab w:val="left" w:pos="284"/>
        </w:tabs>
        <w:autoSpaceDE w:val="0"/>
        <w:spacing w:after="0"/>
        <w:jc w:val="both"/>
        <w:rPr>
          <w:rFonts w:ascii="Times New Roman" w:eastAsia="Times New Roman" w:hAnsi="Times New Roman" w:cs="NewtonCSanPin"/>
          <w:color w:val="000000"/>
          <w:kern w:val="2"/>
          <w:sz w:val="28"/>
          <w:szCs w:val="28"/>
          <w:lang w:eastAsia="ar-SA"/>
        </w:rPr>
      </w:pPr>
      <w:r w:rsidRPr="00F740BF">
        <w:rPr>
          <w:rFonts w:ascii="Times New Roman" w:eastAsia="Times New Roman" w:hAnsi="Times New Roman" w:cs="NewtonCSanPin"/>
          <w:color w:val="000000"/>
          <w:kern w:val="2"/>
          <w:sz w:val="28"/>
          <w:szCs w:val="28"/>
          <w:lang w:eastAsia="ar-SA"/>
        </w:rPr>
        <w:t>Мониторинг проводится в 2 этапа (стартовый – сентябрь, итоговый – май). Базовые учебные действия отслеживаются в результате наблюдений за учащимися в процессе практической работы на уроке, опроса, тематической беседы, тестирования, анкетирования; при выполнении самостоятельных практических работ.</w:t>
      </w:r>
      <w:r w:rsidRPr="00F740BF">
        <w:rPr>
          <w:rFonts w:ascii="Times New Roman" w:eastAsia="Times New Roman" w:hAnsi="Times New Roman" w:cs="NewtonCSanPin"/>
          <w:color w:val="000000"/>
          <w:kern w:val="2"/>
          <w:sz w:val="28"/>
          <w:szCs w:val="28"/>
          <w:lang w:eastAsia="ar-SA"/>
        </w:rPr>
        <w:tab/>
      </w:r>
    </w:p>
    <w:p w:rsidR="006A146D" w:rsidRPr="00AD1DF4" w:rsidRDefault="006A146D" w:rsidP="00AD1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Диагностика БУД проводится в соответствии с «Программой формирования базовых учебных действий», реализуемой в образовательной организации.</w:t>
      </w:r>
    </w:p>
    <w:p w:rsidR="006A146D" w:rsidRPr="00F740BF" w:rsidRDefault="006A146D" w:rsidP="006A14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Предметные результаты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с овладениемобучающимися содержанием предметной области и характеризуют их достижения в усвоении знаний и умений, способность их применять в практической деятельности.</w:t>
      </w:r>
    </w:p>
    <w:p w:rsidR="006A146D" w:rsidRPr="00F740BF" w:rsidRDefault="006A146D" w:rsidP="006A146D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 обучающихся с легкой степенью умственной отсталости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tbl>
      <w:tblPr>
        <w:tblW w:w="9923" w:type="dxa"/>
        <w:tblInd w:w="-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4110"/>
        <w:gridCol w:w="4678"/>
      </w:tblGrid>
      <w:tr w:rsidR="006A146D" w:rsidRPr="00F740BF" w:rsidTr="00C215C1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A146D" w:rsidRPr="00F740BF" w:rsidRDefault="006A146D" w:rsidP="00D631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A146D" w:rsidRPr="00F740BF" w:rsidRDefault="006A146D" w:rsidP="00D631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 должны </w:t>
            </w:r>
            <w:r w:rsidRPr="00F740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r w:rsidRPr="00F7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A146D" w:rsidRPr="00F740BF" w:rsidRDefault="006A146D" w:rsidP="00D631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 должны </w:t>
            </w:r>
            <w:r w:rsidRPr="00F740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</w:t>
            </w:r>
            <w:r w:rsidRPr="00F7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6A146D" w:rsidRPr="00F740BF" w:rsidTr="00C215C1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A146D" w:rsidRPr="00F740BF" w:rsidRDefault="006A146D" w:rsidP="00D631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A146D" w:rsidRPr="00F740BF" w:rsidRDefault="006A146D" w:rsidP="00D631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пользоваться сельскохозяйственными инструментами (лопатой, граблями, мотыгой);</w:t>
            </w:r>
          </w:p>
          <w:p w:rsidR="006A146D" w:rsidRPr="00F740BF" w:rsidRDefault="006A146D" w:rsidP="00D631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выкапывать клубни картофеля лопатой;</w:t>
            </w:r>
          </w:p>
          <w:p w:rsidR="006A146D" w:rsidRPr="00F740BF" w:rsidRDefault="006A146D" w:rsidP="00D631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вскапывать почву лопатой;</w:t>
            </w:r>
          </w:p>
          <w:p w:rsidR="006A146D" w:rsidRPr="00F740BF" w:rsidRDefault="006A146D" w:rsidP="00D631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выравнивать поверхность почвы граблями;</w:t>
            </w:r>
          </w:p>
          <w:p w:rsidR="006A146D" w:rsidRPr="00F740BF" w:rsidRDefault="006A146D" w:rsidP="00D631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сажать зимний чеснок;</w:t>
            </w:r>
          </w:p>
          <w:p w:rsidR="006A146D" w:rsidRPr="00F740BF" w:rsidRDefault="006A146D" w:rsidP="00D631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виды органических удобрений;</w:t>
            </w:r>
          </w:p>
          <w:p w:rsidR="006A146D" w:rsidRPr="00F740BF" w:rsidRDefault="006A146D" w:rsidP="00D631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чистить птичник и выгульный двор;</w:t>
            </w:r>
          </w:p>
          <w:p w:rsidR="006A146D" w:rsidRPr="00F740BF" w:rsidRDefault="006A146D" w:rsidP="00D631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выращивать столовые корнеплоды и лук-репку;</w:t>
            </w:r>
          </w:p>
          <w:p w:rsidR="006A146D" w:rsidRPr="00F740BF" w:rsidRDefault="006A146D" w:rsidP="00C215C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выращивать семена лука и столовых корнеплодов.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A146D" w:rsidRPr="00F740BF" w:rsidRDefault="006A146D" w:rsidP="00D631E3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выкопки клубней картофеля;</w:t>
            </w:r>
          </w:p>
          <w:p w:rsidR="006A146D" w:rsidRPr="00F740BF" w:rsidRDefault="006A146D" w:rsidP="00D631E3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почвы;  </w:t>
            </w:r>
          </w:p>
          <w:p w:rsidR="006A146D" w:rsidRPr="00F740BF" w:rsidRDefault="006A146D" w:rsidP="00D631E3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ягодные кустарники, распространенные в местных условиях;</w:t>
            </w:r>
          </w:p>
          <w:p w:rsidR="006A146D" w:rsidRPr="00F740BF" w:rsidRDefault="006A146D" w:rsidP="00D631E3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 при работе с сельскохозяйственным инвентарем;</w:t>
            </w:r>
          </w:p>
          <w:p w:rsidR="006A146D" w:rsidRPr="00F740BF" w:rsidRDefault="006A146D" w:rsidP="00D631E3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способы посадки зимнего чеснока;</w:t>
            </w:r>
          </w:p>
          <w:p w:rsidR="006A146D" w:rsidRPr="00F740BF" w:rsidRDefault="006A146D" w:rsidP="00D631E3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органических удобрений;</w:t>
            </w:r>
          </w:p>
          <w:p w:rsidR="006A146D" w:rsidRPr="00F740BF" w:rsidRDefault="006A146D" w:rsidP="00D631E3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домашней птицы и особенности её содержания;</w:t>
            </w:r>
          </w:p>
          <w:p w:rsidR="006A146D" w:rsidRPr="00F740BF" w:rsidRDefault="006A146D" w:rsidP="00D631E3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овец и коз в зимнее время;</w:t>
            </w:r>
          </w:p>
          <w:p w:rsidR="006A146D" w:rsidRPr="00F740BF" w:rsidRDefault="006A146D" w:rsidP="00D631E3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группы овощных культур;</w:t>
            </w:r>
          </w:p>
          <w:p w:rsidR="006A146D" w:rsidRPr="00F740BF" w:rsidRDefault="006A146D" w:rsidP="00D631E3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полевые культуры, выращиваемые в местных условиях;</w:t>
            </w:r>
          </w:p>
          <w:p w:rsidR="006A146D" w:rsidRPr="00F740BF" w:rsidRDefault="006A146D" w:rsidP="00C215C1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выращивания  столовых корнеплодов и лука.</w:t>
            </w:r>
          </w:p>
        </w:tc>
      </w:tr>
    </w:tbl>
    <w:p w:rsidR="006A146D" w:rsidRDefault="006A146D" w:rsidP="006A146D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146D" w:rsidRDefault="006A146D" w:rsidP="006A146D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Содержание учебного материала  </w:t>
      </w:r>
    </w:p>
    <w:p w:rsidR="006A146D" w:rsidRPr="00A113F2" w:rsidRDefault="006A146D" w:rsidP="006A146D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работы за 5 класс. Задачи обучения в предстоящем учебном году. </w:t>
      </w:r>
      <w:r w:rsidRPr="00F740B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Охрана труда. Повторение правил ТБ при работе с  сельскохозяйственным инвентарем, при уходе за животными. Спецодежда. Подготовка спецодежды к сезону. Краткое содержание работы на предстоящую четверть. 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Растениеводство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Уборка картофеля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уборки картофеля. Правила выкопки клубней без повреждения.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Выкопка клубней картофеля. Сбор клубней и их просушка. Закладка клубней на хранение в тару.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Почва и её обработка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представление о почве и пахотном слое. Значение почвы для выращивания растений. Удобрение почвы. Обработка почвы с помощью лопаты. Правила вскапывания почвы лопатой. Требования к качеству вскапывания.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лопатой.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лопаты. Осмотр участка и определение направления борозд. Прокладывание первой борозды. Соблюдение глубины вскапывания и слитности борозд.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почвы под посадку чеснока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Чеснок.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обработке почвы под чеснок.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Разметка участка или гряд под чеснок. Вскапывание участка. Рыхление и выравнивание участка граблями.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Осенний уход за ягодными кустарниками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Ягодный кустарник.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Ягодные кустарники, распространенные в местных условиях. Необходимость обработки почвы при уходе за ягодными кустарниками. Правила вскапывания почвы вокруг ягодных кустарников, глубина вскапывания.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Вскапывание почвы вокруг ягодных кустарников лопатой.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Посадка чеснока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Чеснок.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посадки чеснока. Подготовка посадочного материала. Способы посадки, глубина заделки чеснока.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Выращивание чеснока.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Разметка рядков с помощью верёвки и колышков. Посадка чеснока в рядки.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Органические удобрения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Органические удобрения.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представление об удобрениях. Виды органических удобрений. Виды навоза. Значение органических удобрений для удобрения почвы и получения высоких урожаев растений.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Наглядное пособие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Разные органические удобрения.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Распознавание вида органических удобрений.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вида навоза.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Заготовка навоза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Органические удобрения.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хранения навоза. Хранение птичьего помета. Получение компоста. Компосты из птичьего помета. Устройство навозохранилища.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Овощные культуры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Овощи.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представление об овощах и овощных культурах. Группы и характеристика овощных культур. Необходимость потребления разнообразных овощей.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Наглядное пособие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Изображения овощей и овощных растений в полном развитии.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Распознавание овощей.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овощных культур.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полевые культуры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Пшеница, подсолнечник, сахарная свёкла.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Культуры, относящиеся к полевым. Продукция из полевых культур, её значение. Полевые культуры, выращиваемые в местных условиях. Подробное ознакомление с полевыми культурами, распространенными в местных условиях: строение растений, особенности продуктивных частей, использование. Кормовые культуры и кормовые травы, выращиваемые в местных условиях.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Наглядное пособие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Зерна разных зерновых культур, кормовые корнеплоды и кормовые бахчевые культуры.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полевых культур по продуктивным частям и внешнему виду.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Столовые корнеплоды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Овощи.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Морковь и свекла – столовые корнеплоды. Морковь и свекла – двулетние растения. Строение растений моркови и свеклы первого и второго года жизни. Строение их корнеплодов. Стандартные размеры корнеплодов моркови и свеклы.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Распознавание стандартного столового корнеплода.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стандартных столовых корнеплодов.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Выращивание семян лука и столовых корнеплодов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Объект.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луковиц и корнеплодов моркови и свеклы для высадки на семенном участке. Выбор места для семенного участка. </w:t>
      </w:r>
      <w:proofErr w:type="spellStart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Подращивание</w:t>
      </w:r>
      <w:proofErr w:type="spellEnd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корнеплодов моркови и свеклы в комнатных условиях. Подготовка почвы. Уход за высадками корнеплодов и лука.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Отбор корнеплодов моркови и свеклы для посадки. Подготовка горшков больших размеров, насыпка в них почвы, посадка корнеплодов. Вскапывание почвы на семенном участке, удобрение перегноем. Выкопка лунок, внесение в них перегноя. Высадка в лунки подращенных корнеплодов. Посадка лука на семена. Полив растений и рыхление почвы.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Выращивание столовых корнеплодов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Овощи.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почвы под столовые корнеплоды. Сроки и способы посева. Уход за растениями (прополка, прореживание, рыхление междурядий).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Разметка участка согласно способу посева. Выращивание моркови и свеклы.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почвы с помощью ручных орудий труда. Разметка борозд. Углубление борозд по размеченным линиям. Раскладка семян моркови и свеклы в посевные рядки. Заделка семян. Прополка в рядках после всходов. Рыхление междурядий. Прореживание растений.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Выращивание репчатого лука и лука-севка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Овощи.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роста и развития растений лука. Виды лука. Условия хранения лука-севка для получения качественного урожая. Лук однолетний. Получение репчатого лука с помощью рассады. Подготовка лука-севка к посадке. Способы посадки лука-севка. Способы посева лука-чернушки. Уход за посадками и посевами лука.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Распознавание вида лука. Выращивание лука.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почвы и разметка гряд для посадки и посева лука. Замачивание лука-севка. Посадка лука-севка в гряды по разметке. Посев лука-чернушки. Прополка в рядках и </w:t>
      </w:r>
      <w:proofErr w:type="spellStart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междурядиях</w:t>
      </w:r>
      <w:proofErr w:type="spellEnd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Полив (по необходимости).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Цветоводство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Многолетние цветочные растенияи уход за ними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цветочных растений (однолетние и многолетние). Разница между ними. Примеры многолетних цветочных растений. Зимующие многолетники. Примеры местных зимующих многолетних растений (пионы, флоксы, ирисы и др.). Размножение зимующего многолетнего растения способом деления. Надземная часть: строение, признаки отмирания. Подземная часть (луковица, корневище, почки).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Наглядное пособие.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многолетних цветочных растений. Натуральное зимующее многолетнее растение.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Умение.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вида зимующего многолетнего растения. Рыхление почвы.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Удаление отмерших стеблей и листьев с растения. Рыхление и вскапывание почвы в междурядьях. Легкое укрытие растений перед наступлением морозов.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Обмолот и расфасовка цветочных семян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Обмолот семян цветочных растений: цель, правила, приспособления. Правила безопасной работы с приспособлениями.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Виды деятельности.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бумажных пакетов для расфасовки семян. Разбор, очистка, сортировка и фасовка семян.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 за комнатными растениями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Объект работы.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Комнатное цветочное растение.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Приемы ухода за комнатными растениями. Случаи, когда следует укорачивать стебли. Признаки необходимости перевалки или деления растения.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Удаление отмерших листьев, поврежденных стеблей и побегов с растений. Легкое рыхление поверхности почвы в цветочных горшках. Добавка земляной смеси. Полив комнатных растений.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Строение цветкового растения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представление об органах цветкового растения. Разнообразие и форма стеблей и листьев. Форма и окраска цветков. Особенности подземных органов (корневища, луковицы, клубни, </w:t>
      </w:r>
      <w:proofErr w:type="spellStart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корнеклубни</w:t>
      </w:r>
      <w:proofErr w:type="spellEnd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Наглядное пособие.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Натуральные цветковые растения и иллюстрации.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Распознавание и название органов цветкового растения.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растений с прямостоячими, вьющимися и стелющимися стеблями, с простыми и сложными листьями, с одиночными цветками и соцветиями.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Размножение комнатных растений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Размножение комнатных растений (частями побегов, листьями, делением корневищ, пересадкой луковиц и др.). Лучшее время для вегетативного размножения комнатных растений. Правила срезки черенков. Условия укоренения черенков.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Размножение комнатных растений и посадка комнатных растений.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пикировочных ящиков. Заполнение ящиков почвенной смесью. Полив, уплотнение почвы. Нарезка черенков комнатных растений. Устройство влажной камеры. Пересадка укорененных растений в горшки.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Посев семян однолетних цветочных растений в цветнике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Цветник.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Теоретические сведения.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однолетних цветов для выращивания в местных условиях, декоративные качества, биологические особенности. Величина семян выбранных растений и глубина их заделки при посеве. Расстояние между посевными рядками. Способы разметки посевных рядков.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Разметка посевных грядок. Выравнивание разрыхленной почвы.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Виды деятельности.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Рыхление и выравнивание почвы. Разметка рядков с помощью веревки или маркера, колышков и мерной ленты. Углубление посевных рядков по разметке. Раскладка семян в посевные борозды и заделка их. </w:t>
      </w:r>
    </w:p>
    <w:p w:rsidR="006A146D" w:rsidRPr="00F740BF" w:rsidRDefault="006A146D" w:rsidP="006A146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Животноводство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Домашняя птица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домашней птицы: куры, гуси, утки, индейки. Птица, преимущественно разводимая в местных условиях. Содержание птицы в коллективных, фермерских и индивидуальных хозяйствах.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Наглядное пособие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Изображения домашних птиц разных пород.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Экскурсия.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СЮН, животноводческий отдел.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домашней птицы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Домашняя птица.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Помещение для содержания птицы в фермерском хозяйстве. Оборудование птичника в зависимости от вида птицы. Уход за птичником. Содержание птицы с вольным и ограниченным выгулом. </w:t>
      </w:r>
      <w:proofErr w:type="spellStart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Безвыгульное</w:t>
      </w:r>
      <w:proofErr w:type="spellEnd"/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птицы.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деятельности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Смена воды в поилках. Чистка птичника и выгульного двора.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Овцы и козы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Домашние животные.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Овцы и козы в крестьянских хозяйствах. Местные породы овец и коз. Козы, разводимые для получения молока, и козы, разводимые для получения пуха. Разница между ними.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Наглядное пособие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Изображения овец и коз различных пород.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Наблюдение.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овец и коз.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Умение.Распознавание</w:t>
      </w:r>
      <w:proofErr w:type="spellEnd"/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разнопродуктивных</w:t>
      </w:r>
      <w:proofErr w:type="spellEnd"/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коз.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продуктивности коз.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овец и коз зимой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работы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Домашние животные.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Скотный двор в крестьянском хозяйстве. Обязательное наличие выгульного двора. Содержание овец и коз на соломенных подстилках. Устройство кормушек на выгульном дворе.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Умение. Уход за козой и овцой.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Экскурсия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СЮН, животноводческий отдел. Наблюдение за поведением и кормлением животных.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Корм для овец и коз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сведения.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Корма грубые, сочные и зерновые. Нормы кормления взрослых овец и коз, а также ягнят и козлят.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Наглядное пособие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Образцы кормов.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повторение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овощей и картофеля. Обработка почвы с помощью ручного инвентаря. Обмолот и расфасовка семян, собранных осенью. Уход за </w:t>
      </w: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комнатными растениями. Уборка птичника. Посадка картофеля. Посев семян овощных и цветочных культур.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работа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почвы с помощью лопаты.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домашней птицы.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смеси семян полевых и овощных культур.</w:t>
      </w:r>
    </w:p>
    <w:p w:rsidR="006A146D" w:rsidRPr="00F740BF" w:rsidRDefault="006A146D" w:rsidP="006A14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рядков под посев столовой свеклы, посев семян.</w:t>
      </w:r>
    </w:p>
    <w:p w:rsidR="006A146D" w:rsidRDefault="006A146D" w:rsidP="006A146D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EE3" w:rsidRDefault="00776EE3" w:rsidP="006A146D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E3" w:rsidRDefault="00776EE3" w:rsidP="00AD1DF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EE3" w:rsidRDefault="00776EE3" w:rsidP="006A146D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6D" w:rsidRPr="00814D9C" w:rsidRDefault="006A146D" w:rsidP="006A146D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9C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6A146D" w:rsidRPr="00814D9C" w:rsidRDefault="006A146D" w:rsidP="006A146D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9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6A146D" w:rsidRPr="00814D9C" w:rsidRDefault="006A146D" w:rsidP="006A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7282"/>
        <w:gridCol w:w="1617"/>
      </w:tblGrid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Уборка картофеля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Почва и её обработка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Чеснок. Подготовка почвы и посадка чеснока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Осенний уход за ягодными кустарниками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Удобрения. Органические удобрения   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Домашняя птица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домашней птицы   </w:t>
            </w:r>
          </w:p>
        </w:tc>
        <w:tc>
          <w:tcPr>
            <w:tcW w:w="1617" w:type="dxa"/>
          </w:tcPr>
          <w:p w:rsidR="006A146D" w:rsidRPr="00814D9C" w:rsidRDefault="00440870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Овцы и козы  </w:t>
            </w:r>
          </w:p>
        </w:tc>
        <w:tc>
          <w:tcPr>
            <w:tcW w:w="1617" w:type="dxa"/>
          </w:tcPr>
          <w:p w:rsidR="006A146D" w:rsidRPr="00814D9C" w:rsidRDefault="0020761F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Полевые культуры  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146D" w:rsidRPr="00814D9C" w:rsidTr="00D631E3">
        <w:trPr>
          <w:trHeight w:val="137"/>
        </w:trPr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Овощные культуры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146D" w:rsidRPr="00814D9C" w:rsidTr="00D631E3">
        <w:trPr>
          <w:trHeight w:val="137"/>
        </w:trPr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Агротехника выращивания столовой моркови и столовой свеклы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семян лука и столовых корнеплодов    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столовой моркови. Практические работы.     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146D" w:rsidRPr="00814D9C" w:rsidTr="00D631E3">
        <w:trPr>
          <w:trHeight w:val="404"/>
        </w:trPr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столовой свеклы. Практические работы.   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146D" w:rsidRPr="00814D9C" w:rsidTr="00D631E3">
        <w:trPr>
          <w:trHeight w:val="409"/>
        </w:trPr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Выращивание лука репчатого. Практические работы.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46D" w:rsidRPr="00814D9C" w:rsidTr="00D631E3">
        <w:trPr>
          <w:trHeight w:val="157"/>
        </w:trPr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Цветочные растения  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повторение  </w:t>
            </w:r>
          </w:p>
        </w:tc>
        <w:tc>
          <w:tcPr>
            <w:tcW w:w="1617" w:type="dxa"/>
          </w:tcPr>
          <w:p w:rsidR="006A146D" w:rsidRPr="00814D9C" w:rsidRDefault="00440870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6A146D" w:rsidRPr="00814D9C" w:rsidTr="00D631E3">
        <w:tc>
          <w:tcPr>
            <w:tcW w:w="672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82" w:type="dxa"/>
          </w:tcPr>
          <w:p w:rsidR="006A146D" w:rsidRPr="00814D9C" w:rsidRDefault="006A146D" w:rsidP="00D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курсу «Сельскохозяйственный труд»</w:t>
            </w:r>
          </w:p>
        </w:tc>
        <w:tc>
          <w:tcPr>
            <w:tcW w:w="1617" w:type="dxa"/>
          </w:tcPr>
          <w:p w:rsidR="006A146D" w:rsidRPr="00814D9C" w:rsidRDefault="006A146D" w:rsidP="00D6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D9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</w:tbl>
    <w:p w:rsidR="006A146D" w:rsidRPr="00814D9C" w:rsidRDefault="006A146D" w:rsidP="006A14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46D" w:rsidRPr="008F56D1" w:rsidRDefault="006A146D" w:rsidP="006A146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46D" w:rsidRPr="008F56D1" w:rsidRDefault="006A146D" w:rsidP="006A146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46D" w:rsidRPr="008F56D1" w:rsidRDefault="006A146D" w:rsidP="006A146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46D" w:rsidRDefault="006A146D" w:rsidP="006A146D"/>
    <w:p w:rsidR="00ED664D" w:rsidRDefault="00ED664D"/>
    <w:sectPr w:rsidR="00ED664D" w:rsidSect="0011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AC4"/>
    <w:multiLevelType w:val="hybridMultilevel"/>
    <w:tmpl w:val="332C7570"/>
    <w:lvl w:ilvl="0" w:tplc="EF3A10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953AF2"/>
    <w:multiLevelType w:val="hybridMultilevel"/>
    <w:tmpl w:val="151A0972"/>
    <w:lvl w:ilvl="0" w:tplc="F660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715B"/>
    <w:multiLevelType w:val="hybridMultilevel"/>
    <w:tmpl w:val="2098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614C8"/>
    <w:multiLevelType w:val="hybridMultilevel"/>
    <w:tmpl w:val="560A435E"/>
    <w:lvl w:ilvl="0" w:tplc="7C621F7C">
      <w:start w:val="4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A38AB"/>
    <w:multiLevelType w:val="hybridMultilevel"/>
    <w:tmpl w:val="37227BAE"/>
    <w:lvl w:ilvl="0" w:tplc="F6604C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043F19"/>
    <w:multiLevelType w:val="hybridMultilevel"/>
    <w:tmpl w:val="BC0217F0"/>
    <w:lvl w:ilvl="0" w:tplc="76087A1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94764A"/>
    <w:multiLevelType w:val="hybridMultilevel"/>
    <w:tmpl w:val="73D2C864"/>
    <w:lvl w:ilvl="0" w:tplc="F660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D4AA3"/>
    <w:multiLevelType w:val="hybridMultilevel"/>
    <w:tmpl w:val="A5A2D58E"/>
    <w:lvl w:ilvl="0" w:tplc="76087A12">
      <w:numFmt w:val="bullet"/>
      <w:lvlText w:val="•"/>
      <w:lvlJc w:val="left"/>
      <w:pPr>
        <w:ind w:left="1410" w:hanging="69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645053"/>
    <w:multiLevelType w:val="hybridMultilevel"/>
    <w:tmpl w:val="88E09404"/>
    <w:lvl w:ilvl="0" w:tplc="F660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85AD7"/>
    <w:multiLevelType w:val="hybridMultilevel"/>
    <w:tmpl w:val="458A3A28"/>
    <w:lvl w:ilvl="0" w:tplc="F660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211A8"/>
    <w:multiLevelType w:val="hybridMultilevel"/>
    <w:tmpl w:val="8ED4D5BC"/>
    <w:lvl w:ilvl="0" w:tplc="76087A1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DF4"/>
    <w:rsid w:val="00116FB3"/>
    <w:rsid w:val="0020761F"/>
    <w:rsid w:val="002A002A"/>
    <w:rsid w:val="003F4E1C"/>
    <w:rsid w:val="00440870"/>
    <w:rsid w:val="005D4BAC"/>
    <w:rsid w:val="006A146D"/>
    <w:rsid w:val="00776EE3"/>
    <w:rsid w:val="00814D9C"/>
    <w:rsid w:val="008F5CA0"/>
    <w:rsid w:val="00AD1DF4"/>
    <w:rsid w:val="00B15DF4"/>
    <w:rsid w:val="00C215C1"/>
    <w:rsid w:val="00C467B0"/>
    <w:rsid w:val="00CE3760"/>
    <w:rsid w:val="00CF5984"/>
    <w:rsid w:val="00D631E3"/>
    <w:rsid w:val="00ED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5535</Words>
  <Characters>31552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Данюкова</dc:creator>
  <cp:lastModifiedBy>1</cp:lastModifiedBy>
  <cp:revision>2</cp:revision>
  <cp:lastPrinted>2024-11-28T12:06:00Z</cp:lastPrinted>
  <dcterms:created xsi:type="dcterms:W3CDTF">2024-11-28T12:11:00Z</dcterms:created>
  <dcterms:modified xsi:type="dcterms:W3CDTF">2024-11-28T12:11:00Z</dcterms:modified>
</cp:coreProperties>
</file>