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FF" w:rsidRDefault="00732BFF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FF" w:rsidRDefault="00732BFF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FF" w:rsidRDefault="00CC0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бюджетное общеобразовательное учреждение</w:t>
      </w:r>
    </w:p>
    <w:p w:rsidR="00732BFF" w:rsidRDefault="00CC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Кырменская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основная общеобразовательная школа </w:t>
      </w:r>
    </w:p>
    <w:p w:rsidR="00732BFF" w:rsidRDefault="00CC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имени Героя Советского Союза 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Борсоева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В.Б.»</w:t>
      </w:r>
    </w:p>
    <w:p w:rsidR="00732BFF" w:rsidRDefault="00732BFF">
      <w:pPr>
        <w:spacing w:after="0"/>
        <w:ind w:left="120"/>
        <w:rPr>
          <w:sz w:val="40"/>
          <w:szCs w:val="40"/>
        </w:rPr>
      </w:pPr>
    </w:p>
    <w:p w:rsidR="00732BFF" w:rsidRDefault="00732BF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tbl>
      <w:tblPr>
        <w:tblpPr w:leftFromText="180" w:rightFromText="180" w:vertAnchor="text" w:horzAnchor="page" w:tblpX="6740" w:tblpY="256"/>
        <w:tblOverlap w:val="never"/>
        <w:tblW w:w="0" w:type="auto"/>
        <w:tblLook w:val="04A0"/>
      </w:tblPr>
      <w:tblGrid>
        <w:gridCol w:w="3114"/>
        <w:gridCol w:w="3115"/>
        <w:gridCol w:w="3115"/>
      </w:tblGrid>
      <w:tr w:rsidR="00732BFF">
        <w:tc>
          <w:tcPr>
            <w:tcW w:w="3114" w:type="dxa"/>
          </w:tcPr>
          <w:p w:rsidR="00732BFF" w:rsidRDefault="00CC0D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32BFF" w:rsidRDefault="00CC0D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732BFF" w:rsidRDefault="00CC0D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30.08.2024</w:t>
            </w:r>
          </w:p>
        </w:tc>
        <w:tc>
          <w:tcPr>
            <w:tcW w:w="3115" w:type="dxa"/>
          </w:tcPr>
          <w:p w:rsidR="00732BFF" w:rsidRDefault="00732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32BFF" w:rsidRDefault="00732B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2BFF" w:rsidRDefault="00CC0D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32BFF" w:rsidRDefault="00CC0D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32BFF" w:rsidRDefault="00CC0D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32BFF" w:rsidRDefault="00CC0D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732BFF" w:rsidRDefault="00CC0D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42/1 от 30.08.2024</w:t>
            </w:r>
          </w:p>
          <w:p w:rsidR="00732BFF" w:rsidRDefault="00732B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CC0D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732BFF">
      <w:pPr>
        <w:spacing w:after="0"/>
        <w:ind w:left="120"/>
      </w:pPr>
    </w:p>
    <w:p w:rsidR="00732BFF" w:rsidRDefault="00CC0D2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Адаптированная</w:t>
      </w:r>
      <w:r w:rsidR="001326B6">
        <w:rPr>
          <w:rFonts w:ascii="Times New Roman" w:hAnsi="Times New Roman"/>
          <w:b/>
          <w:color w:val="000000"/>
          <w:sz w:val="44"/>
          <w:szCs w:val="44"/>
        </w:rPr>
        <w:t xml:space="preserve"> рабочая п</w:t>
      </w:r>
      <w:r>
        <w:rPr>
          <w:rFonts w:ascii="Times New Roman" w:hAnsi="Times New Roman"/>
          <w:b/>
          <w:color w:val="000000"/>
          <w:sz w:val="44"/>
          <w:szCs w:val="44"/>
        </w:rPr>
        <w:t xml:space="preserve">рограмма </w:t>
      </w:r>
    </w:p>
    <w:p w:rsidR="00732BFF" w:rsidRDefault="00CC0D2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учебного предмета «География</w:t>
      </w:r>
      <w:r>
        <w:rPr>
          <w:rFonts w:ascii="Times New Roman" w:hAnsi="Times New Roman"/>
          <w:b/>
          <w:color w:val="000000"/>
          <w:sz w:val="40"/>
          <w:szCs w:val="40"/>
        </w:rPr>
        <w:t>»</w:t>
      </w:r>
    </w:p>
    <w:p w:rsidR="00732BFF" w:rsidRDefault="00CC0D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обучающейся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9 класса</w:t>
      </w:r>
    </w:p>
    <w:p w:rsidR="00732BFF" w:rsidRDefault="00732BFF">
      <w:pPr>
        <w:spacing w:after="0"/>
        <w:ind w:left="120"/>
        <w:jc w:val="center"/>
      </w:pPr>
    </w:p>
    <w:p w:rsidR="00732BFF" w:rsidRDefault="00732BFF">
      <w:pPr>
        <w:spacing w:after="0"/>
        <w:ind w:left="120"/>
        <w:jc w:val="center"/>
      </w:pPr>
    </w:p>
    <w:p w:rsidR="00732BFF" w:rsidRDefault="00732BFF">
      <w:pPr>
        <w:spacing w:after="0"/>
        <w:ind w:left="120"/>
        <w:jc w:val="center"/>
      </w:pPr>
    </w:p>
    <w:p w:rsidR="00732BFF" w:rsidRDefault="00732BFF">
      <w:pPr>
        <w:spacing w:after="0"/>
        <w:ind w:left="120"/>
        <w:jc w:val="center"/>
      </w:pPr>
    </w:p>
    <w:p w:rsidR="00732BFF" w:rsidRDefault="00732BFF">
      <w:pPr>
        <w:spacing w:after="0"/>
        <w:ind w:left="120"/>
        <w:jc w:val="center"/>
      </w:pPr>
    </w:p>
    <w:p w:rsidR="00732BFF" w:rsidRDefault="00732BFF">
      <w:pPr>
        <w:spacing w:after="0"/>
        <w:ind w:left="120"/>
        <w:jc w:val="center"/>
      </w:pPr>
    </w:p>
    <w:p w:rsidR="00732BFF" w:rsidRDefault="00732BFF">
      <w:pPr>
        <w:spacing w:after="0"/>
        <w:ind w:left="120"/>
        <w:jc w:val="center"/>
      </w:pPr>
    </w:p>
    <w:p w:rsidR="00732BFF" w:rsidRDefault="00732BFF">
      <w:pPr>
        <w:spacing w:after="0"/>
        <w:ind w:left="120"/>
        <w:jc w:val="center"/>
      </w:pPr>
    </w:p>
    <w:p w:rsidR="00732BFF" w:rsidRDefault="00732BFF">
      <w:pPr>
        <w:spacing w:after="0"/>
        <w:ind w:left="120"/>
        <w:jc w:val="center"/>
      </w:pPr>
    </w:p>
    <w:p w:rsidR="00732BFF" w:rsidRDefault="00732BFF">
      <w:pPr>
        <w:spacing w:after="0"/>
        <w:ind w:left="120"/>
        <w:jc w:val="center"/>
      </w:pPr>
    </w:p>
    <w:p w:rsidR="00732BFF" w:rsidRDefault="00732BFF">
      <w:pPr>
        <w:spacing w:after="0"/>
        <w:ind w:left="120"/>
        <w:jc w:val="center"/>
      </w:pPr>
    </w:p>
    <w:p w:rsidR="00732BFF" w:rsidRDefault="00CC0D25">
      <w:pPr>
        <w:spacing w:after="0"/>
        <w:ind w:left="120"/>
        <w:jc w:val="center"/>
      </w:pPr>
      <w:r>
        <w:rPr>
          <w:lang w:val="en-US"/>
        </w:rPr>
        <w:t xml:space="preserve">   </w:t>
      </w:r>
      <w:r>
        <w:rPr>
          <w:rFonts w:ascii="Times New Roman" w:hAnsi="Times New Roman"/>
          <w:color w:val="000000"/>
          <w:sz w:val="28"/>
        </w:rPr>
        <w:t>​</w:t>
      </w:r>
      <w:bookmarkStart w:id="0" w:name="0e4163ab-ce05-47cb-a8af-92a1d51c1d1b"/>
      <w:r>
        <w:rPr>
          <w:rFonts w:ascii="Times New Roman" w:hAnsi="Times New Roman"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</w:rPr>
        <w:t>Байша</w:t>
      </w:r>
      <w:proofErr w:type="spellEnd"/>
      <w:r>
        <w:rPr>
          <w:rFonts w:ascii="Times New Roman" w:hAnsi="Times New Roman"/>
          <w:color w:val="000000"/>
          <w:sz w:val="28"/>
        </w:rPr>
        <w:t>, 2024</w:t>
      </w:r>
      <w:bookmarkEnd w:id="0"/>
      <w:r>
        <w:rPr>
          <w:rFonts w:ascii="Times New Roman" w:hAnsi="Times New Roman"/>
          <w:color w:val="000000"/>
          <w:sz w:val="28"/>
        </w:rPr>
        <w:t>- 2025 гг.</w:t>
      </w:r>
    </w:p>
    <w:p w:rsidR="00732BFF" w:rsidRDefault="00732BFF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FF" w:rsidRDefault="00732BFF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FF" w:rsidRDefault="00732BFF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FF" w:rsidRDefault="00732BFF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FF" w:rsidRDefault="00732BFF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FF" w:rsidRDefault="00CC0D25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освоения учебного предмета. </w:t>
      </w:r>
    </w:p>
    <w:p w:rsidR="00732BFF" w:rsidRDefault="00CC0D2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столицы и характерные особенности изучаемых государств Евразии;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Границы, государственный строй и символику России;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учре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 и отделы социальной защиты своей местности;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политической карте Евразии изучаемые государства и их столицы;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иллюстрациям характерных достопримечательностей узнавать отдельные города Евразии;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Показывать Россию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 картах мира и Евразии;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свою местность на карте России;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показывать на илл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юстрациях изученные культурные и исторические памятники своей области;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в природе;</w:t>
      </w:r>
    </w:p>
    <w:p w:rsidR="00732BFF" w:rsidRDefault="00CC0D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в «Рабочей тетради по географии» для 9 класса</w:t>
      </w:r>
    </w:p>
    <w:p w:rsidR="00732BFF" w:rsidRDefault="00CC0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стран Евразии выделено три четверти. Изучаемые страны сгруппированы не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 к той или иной общественной системе, а по типу географической смежности. Бывшие союзные республики изучаются во второй четверти в разделах «Восточная Европа», «Центральная и Юго-Западная Азия». Компактное изучение этих стран дает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    Следует обратить внимание на налаживающие экономические и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льтурные контакты с этими государствами.</w:t>
      </w:r>
    </w:p>
    <w:p w:rsidR="00732BFF" w:rsidRDefault="00CC0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732BFF" w:rsidRDefault="00CC0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стран Евразии строится по плану:</w:t>
      </w:r>
    </w:p>
    <w:p w:rsidR="00732BFF" w:rsidRDefault="00CC0D2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1.Географическое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 Государственный строй, символика.</w:t>
      </w:r>
    </w:p>
    <w:p w:rsidR="00732BFF" w:rsidRDefault="00CC0D2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3.Климат, рельеф, флора и фауна.</w:t>
      </w:r>
    </w:p>
    <w:p w:rsidR="00732BFF" w:rsidRDefault="00CC0D2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4.Хозяйство, население.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5.Столица, крупные города.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6.Достопримечательности.</w:t>
      </w:r>
    </w:p>
    <w:p w:rsidR="00732BFF" w:rsidRDefault="00CC0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Интеграционные вопросы, происходящие в Европе, приблизили Россию к мировому сообществу,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делается акцент на России как крупнейшем  государстве Евразии. Обобщаются знания о своей стране, и идёт подготовка к изучению своего края.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  курс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географии региональным обзором. В процессе изучения Самарской области учащиеся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атизируют знания о природе края, знакомятся с местными экономическими проблемами, узнают о профессиях, на которые имеется спрос в нашей области. Уделяется внимание изучению социальных, экологических и культурных аспектов. Рассмотрение вопросов истории, этн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ографии, национальных и региональных культурных традиций будет способствовать воспитанию у учащихся патриотических чувств.</w:t>
      </w:r>
    </w:p>
    <w:p w:rsidR="00732BFF" w:rsidRDefault="00CC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 «Государства Евразии»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Государства Евразии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карта Евразии. Государства Евразии (обзор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 Западная Европа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Великобритания (Соединенное Королевство Великобритании и Северной Ирландии). Франция (Французская Республика).  Германия (Федеративная Республика Германия). Австрия (Австрийская Республика). Швейцария (Швейцарская Конфедерация).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Южная Европа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Испания.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ртугалия (Португальская Республика).  Италия (Итальянская Республика). Греция (Греческая Республика).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Северная Европа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Норвегия (Королевство Норвегия). Швеция (Королевство Швеция).  Финляндия (Финляндская Республика).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Восточная Европа.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Польша (Республик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Польша). Чехия (Чешская Республика). Словакия (Словацкая Республика). Венгрия (Венгерская Республика). Румыния (Республика Румыния). Болгария (Республика Болгария). Эстония (Эстонская Республика). Латви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Латвийская Республика). Литва (Литовская Республик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Белоруссия (Республика Беларусь). Украина. Молдавия (Республика Молдова).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Центральная Азия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(Республика Казахстан). Узбекистан (Республика Узбекистан). Туркмения (Туркменистан)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иргизия (Кыргызстан).Таджикистан (Республика Таджикистан). Юго-За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падная Азия. Грузия (Республика Грузия). Азербайджан (Азербайджанская Республика). Армения (Республика Армения). Турция (Республика Турция). Ирак (Республика Ирак). Иран (Исламская Республика Иран). Афганистан (Исламское Государство Афганистан).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Южная Азия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Индия (Республика Индия).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Восточная Азия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Китай (Китайская Народная Республика). Монголия (Монгольская Народная Республика). Корея (Корейская Народно-Демократическая Республика и Республика Корея)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пония.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Юго-Восточная Азия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Вьетнам (Социалистическая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Вьетнам). Лаос (Лаосская Народно-Демократическая Республика). Таиланд (Королевство Таиланд) или другие страны по выбору учителя.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 (Российская Федерация) — крупнейшее государство Евразии. Сухопутные и морские границы России (повторе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ние).  Административное деление России (повторение). Столица, крупные города России. Обобщающий урок. Контрольная работа.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связи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Российской империи. Образование и распад СССР. Суверенная Россия (история).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 работы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начение на контурной карте государств Евразии, их столиц и изученных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анесение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границы Европы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Азии.Составление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альбома «По странам и континентам».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 край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История возникновения нашего края.2. Положение на карте области, края. Границы. Поверх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ность.3. Климат. Предсказание погоды по местным признакам. Народные приметы.4. Полезные ископаемые и почвы нашей местности.5. Реки, пруды, озера, каналы нашей местности. Водоснабжение нашего края питьевой водой. Охрана водоемов.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Растительный мир нашего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 (деревья, кустарники, травы, цветочно-декоративные растения, грибы, орехи, ягоды, лекарственные растения).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Красная книга. Охрана растительного мира.7. Животный мир нашей местности. (Хищные и травоядные, дикие и сельскохозяйственные животные, птицы, 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бы, земноводные, насекомые). Вред природе, наносимый браконьерами. Красная книга. Охрана животных. Помощь зимующим птицам. Заповедники, заказники.8_Население нашего края (области). Его состав. Национальные обычаи, традиции, костюмы, фольклорные песни и 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цы, национальная кухня.9. Промышленность нашей местности. Ближайшее промышленное предприятие, где могут работать выпускники школы.10. Специализация сельского хозяйства (растениеводство, животноводство, бахчеводство и т.п.).11. Транспорт нашего края (наземн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 железнодорожный, авиационный, речной).12. Архитектурно-исторические и культурные памятники нашего края.13. Наш город (поселок, деревня). 14. Обобщающий урок «Моя малая Родина».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 работы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карте своей области обозначить условными знаками,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ырезанными из картона, месторождения полезных ископаемых, цветными кружками — областной и районные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бозначить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контурной карте России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область.Зарисовать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подписать растения и животных, занесенных в Красную книгу области. Записать в тетрадь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азвания местных водоемов, форм земной поверхности, фамилии известных людей края.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связи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 (природоведение). История нашего края (история)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очвы, полезные ископаемые, водные ресурсы, растительный и животный мир,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(естествознание). Фольклор (музыка)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фера быта, национальные блюда (СБО). Архитектурные памятники (изобразительная деятельность).</w:t>
      </w:r>
    </w:p>
    <w:p w:rsidR="00732BFF" w:rsidRDefault="00CC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и воспитательные цели и задачи: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Западная Европа  (6ч)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1.Дать представление о  Евразии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самом крупном материке Земного шара.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2.Повторить деление материка на  части света – Европу и Азию.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3.Дать представление о делении частей света на регионы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4.Познакомить со странами Западной Европы.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5.Познакомить с географическим положением,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строем, растительным и животным миром, населением этих стран.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Южная Европа(4ч)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1.Познакомить с географическим положением, климатом, рельефом, водными ресурсами стран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2.Формировать умение характеризовать страну по плану.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3.Познакомить с типичными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дставителями флоры и фауны.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4.Дать представление о населении, жизни и быте народов.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5.Продолжить развитие  умений работы с картой.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Северная Европа  (3ч)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1.Сформировать представление о ФГП стран, традициями и обычаями, достопримечательностями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2.Познакомить с особенностями природы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представителями органического мира, природоохранительными мероприятиями.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умение находить сходство и различия  этих стран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любознательность; расширять кругозор учащихся.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Восточная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Европа (11 ч)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1.Познакомить учащихся с геополитическими изменениями, произошедшими в странах Восточной Европы.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2.Дать представление о национальных проблемах,  обратить внимание на налаживающие экономические и культурные контакты России  с этими государства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3.Продолжать развитие умения характеризовать  государства  по плану, работать с картой.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интерес к предмету.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Центральная Азия  (6 ч)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с геополитическими изменениями, национальными и экологическими  проблемами.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нахо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 на карте Евразии изучаемые государства.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3.Воспитывать самостоятельность при работе с дополнительной  литературой.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Юго-Западная Азия  (7ч)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представление о ФГП, климате, рельефе, полезных ископаемых стран  и влиянии этих факторов на жизнь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хозяйственную деятельность населения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иллюстрациям характерных достопримечательностей узнавать отдельные города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навыки творческого применения  знаний, учить пользоваться дополнительными источниками  информации.</w:t>
      </w:r>
    </w:p>
    <w:p w:rsidR="00732BFF" w:rsidRDefault="00CC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Южная, Восточная и Юго-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Восточная Азия  (11ч)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1.Познакомить с географическим положением, климатом, водными ресурсами, полезными  ископаемыми  стран.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2.Уточнить сходство и отличия растительного и животного мира.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Познакомить с заповедниками, природоохранительными мероприятиям.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.Продолжить работу по умению формулировать вопросы, искать дополнительную информацию, обобщать и делать выводы.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Россия(5 ч.)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 край – Рязанская область  (14 ч)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1.Систематизировать  сведения  учащихся о нашей области.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2.Расширить знания о промышленных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с/хозяйственных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транспорте, водных ресурсах, истории и этнографии.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3.Познакомить с особенностями географического положения, типичных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растительного и животного мира, основными мероприятиями по охране природы.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Учить давать  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рактеристику природных условий и хозяйственных ресурсов нашего края.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Формировать умение находить свою местность на карте России; называть исторические и культурные памятники.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познавательный интерес к происходящим явлениям и процессам в наше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области.</w:t>
      </w:r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Содействовать профессиональной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утём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знакомства с профессиями, распространёнными в нашем регионе. Познакомить с рынком труда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32BFF" w:rsidRDefault="00C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Способствовать воспитанию у учащихся патриотических чувств.</w:t>
      </w:r>
    </w:p>
    <w:p w:rsidR="00732BFF" w:rsidRDefault="00CC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учащихся.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столицы и характерные особенности изучаемых государств Евразии;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Границы, государственный строй и символику России;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географического положения своей местности, типичных представителей растительного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учреждения и отделы социальной защиты своей местности;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политич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еской карте Евразии изучаемые государства и их столицы;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иллюстрациям характерных достопримечательностей узнавать отдельные города Евразии;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Россию на политических картах мира и Евразии;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свою местность на карте России;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несложную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показывать на иллюстрациях изученные культурные и исторические памятники своей области;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природе;</w:t>
      </w:r>
    </w:p>
    <w:p w:rsidR="00732BFF" w:rsidRDefault="00CC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в «Рабочей тетради по географии» для 9 класса.</w:t>
      </w:r>
    </w:p>
    <w:p w:rsidR="00732BFF" w:rsidRDefault="00732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BFF" w:rsidRDefault="00CC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W w:w="19401" w:type="dxa"/>
        <w:tblInd w:w="5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3"/>
        <w:gridCol w:w="15980"/>
        <w:gridCol w:w="2268"/>
      </w:tblGrid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1e5c1b8d75223b8e7ead9f8f75734b1c3292403"/>
            <w:bookmarkStart w:id="2" w:name="1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карта Евразии. Государства Евразии (обзор)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 Европа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Европа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Европа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Европа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Азия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Юго-Западная Азия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Азия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Азия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Юго-Восточная Азия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край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32BFF" w:rsidTr="001326B6"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732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BFF" w:rsidRDefault="00CC0D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732BFF" w:rsidRDefault="00732BFF">
      <w:pPr>
        <w:rPr>
          <w:rFonts w:ascii="Times New Roman" w:hAnsi="Times New Roman" w:cs="Times New Roman"/>
          <w:b/>
          <w:sz w:val="24"/>
          <w:szCs w:val="24"/>
        </w:rPr>
      </w:pPr>
    </w:p>
    <w:p w:rsidR="00732BFF" w:rsidRDefault="00732BFF">
      <w:pPr>
        <w:rPr>
          <w:rFonts w:ascii="Times New Roman" w:hAnsi="Times New Roman" w:cs="Times New Roman"/>
          <w:b/>
          <w:sz w:val="24"/>
          <w:szCs w:val="24"/>
        </w:rPr>
      </w:pPr>
    </w:p>
    <w:p w:rsidR="00732BFF" w:rsidRDefault="00CC0D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W w:w="208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16302"/>
        <w:gridCol w:w="2127"/>
        <w:gridCol w:w="141"/>
      </w:tblGrid>
      <w:tr w:rsidR="001326B6" w:rsidTr="001326B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keepNext/>
              <w:spacing w:after="0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1326B6" w:rsidRDefault="001326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1326B6" w:rsidTr="001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1.Политическая карта Евразии. Государства Евразии (обзор).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cantSplit/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 (Соединённое Королевство Великобритании и Северной Ирландии): географическое положение, природа, экономика.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Великобритания: население, культура, обычаи и традиции.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(Французская Республика): географическое положение, природа, экономика.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население, культура, обычаи и традиции.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 (Федеративная Республика Германия).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 (Австрийская Республика). Швейцария (Швейцарская Конфедерация).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4"/>
          <w:wAfter w:w="20129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  <w:t>II</w:t>
            </w:r>
          </w:p>
        </w:tc>
      </w:tr>
      <w:tr w:rsidR="001326B6" w:rsidTr="001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 (Королевство Испания). Португалия (Португальская Республика)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 (Итальянская Республика):  географическое положение, природа, экономика.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Италия: население, культура, обычаи и традиции.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Греция (Греческая Республика).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4"/>
          <w:wAfter w:w="20129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Норвегия (Королевство Норвегия).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 (Королевство Швеция).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 (Финляндская Республика).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4"/>
          <w:wAfter w:w="20129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 (Республика Польша). Чехия (Чешская Республика). Словакия (Словацкая Республика).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Венгрия (Венгерская Республика).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 (Республика Румыния) Болгария (Республика Болгария).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Сербия и Черногория.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Эстония (Эстонская Республика).</w:t>
            </w:r>
          </w:p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 (Латвийская Республика).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 (Литовская Республика).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Белоруссия (Республика Беларусь).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Украина. Геополитические  изменения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Молдавия (Республика Молдова).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«Страны  Европы». 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6B6" w:rsidRDefault="00132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ЦЕНТРАЛЬНАЯ АЗИЯ  (6 часов)</w:t>
            </w:r>
          </w:p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(Республика Казахстан).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 (Республика Узбекистан).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Туркмения (Туркменистан).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3"/>
          <w:wAfter w:w="1857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 Центральной Азии.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4"/>
          <w:wAfter w:w="20129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 (Республика Грузия).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 (Азербайджанская Республика)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 (Республика Армения).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 (Республика Турция).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 (Республика Ирак).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 (Исламская Республика Иран).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 (Исламское Государство Афганистан).</w:t>
            </w:r>
          </w:p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 «Страны Азии»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4"/>
          <w:wAfter w:w="20129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(Республика Индия): географическое положение, природа, экономика.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Индия: население, культура, обычаи и традиции.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4"/>
          <w:wAfter w:w="20129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keepNext/>
              <w:keepLines/>
              <w:spacing w:before="200"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Китай: население, культура, обычаи и традиции.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 (Монгольская Народная Республика).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Корея (Корейская Народно-Демократическая Республика и Республика Корея).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Япония: географическое положение, природа, экономика.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Япония: население, культура, обычаи и традиции.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4"/>
          <w:wAfter w:w="20129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  <w:t>IX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Вьетнам (Социалистическая Республика Вьетнам)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аиланд (Королевство Таиланд).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Индонезия (Республика Индонезия)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«Государства Азии»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4"/>
          <w:wAfter w:w="20129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(Российская Федерация) – крупнейшее государство Евразии. Геополитические изменения (изучения нового).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Сухопутные и морские границы России. Изменение границ.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деление России. Вхождение республики Крым в состав России.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1326B6" w:rsidRDefault="00132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Столица, крупные города России.</w:t>
            </w:r>
          </w:p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бобщения и систематизации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ТЕСТЫ по теме «Россия»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26B6" w:rsidTr="001326B6">
        <w:trPr>
          <w:gridAfter w:val="4"/>
          <w:wAfter w:w="20129" w:type="dxa"/>
          <w:cantSplit/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</w:p>
        </w:tc>
      </w:tr>
      <w:tr w:rsidR="001326B6" w:rsidTr="001326B6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нашего края.</w:t>
            </w:r>
          </w:p>
          <w:p w:rsidR="001326B6" w:rsidRDefault="00132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карте области. Границы. Поверхность.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Климат. Предсказания погоды по местным признакам. Народные приметы.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ископаемые и почвы нашей местности.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Реки, пруды, озёра, каналы нашей местности. Водоснабжение нашего края питьевой водой. Охрана водоёмов.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Растительный мир нашего края.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Животный мир нашей местности.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нашей области. Его состав. Национальные обычаи, традиции, костюмы, фольклорные песни и танцы, национальная кухня.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нашей местности. Ближайшее промышленное предприятие, где могут работать выпускники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Специализация сельского хозяйства.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 по теме «Свой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нашего края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омбинированный)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Архитектурно-исторические и культурные памятники нашего края. Экскурсия в краеведческий музей.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урок «Моя малая Родина»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и систематизации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26B6" w:rsidTr="001326B6">
        <w:trPr>
          <w:gridAfter w:val="1"/>
          <w:wAfter w:w="141" w:type="dxa"/>
          <w:cantSplit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6" w:rsidRDefault="0013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32BFF" w:rsidRDefault="00732BF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</w:p>
    <w:p w:rsidR="00732BFF" w:rsidRDefault="00732BFF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732BFF" w:rsidSect="00732BFF">
      <w:pgSz w:w="23811" w:h="16838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25" w:rsidRDefault="00CC0D25">
      <w:pPr>
        <w:spacing w:line="240" w:lineRule="auto"/>
      </w:pPr>
      <w:r>
        <w:separator/>
      </w:r>
    </w:p>
  </w:endnote>
  <w:endnote w:type="continuationSeparator" w:id="0">
    <w:p w:rsidR="00CC0D25" w:rsidRDefault="00CC0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25" w:rsidRDefault="00CC0D25">
      <w:pPr>
        <w:spacing w:after="0"/>
      </w:pPr>
      <w:r>
        <w:separator/>
      </w:r>
    </w:p>
  </w:footnote>
  <w:footnote w:type="continuationSeparator" w:id="0">
    <w:p w:rsidR="00CC0D25" w:rsidRDefault="00CC0D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5B9"/>
    <w:rsid w:val="000A25B9"/>
    <w:rsid w:val="001326B6"/>
    <w:rsid w:val="0014254B"/>
    <w:rsid w:val="00186F6C"/>
    <w:rsid w:val="003A319B"/>
    <w:rsid w:val="004F45C7"/>
    <w:rsid w:val="006C2ACE"/>
    <w:rsid w:val="00732BFF"/>
    <w:rsid w:val="008D3581"/>
    <w:rsid w:val="009A1856"/>
    <w:rsid w:val="00A20ED6"/>
    <w:rsid w:val="00C33BD9"/>
    <w:rsid w:val="00CC0D25"/>
    <w:rsid w:val="6387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2499</Words>
  <Characters>14247</Characters>
  <Application>Microsoft Office Word</Application>
  <DocSecurity>0</DocSecurity>
  <Lines>118</Lines>
  <Paragraphs>33</Paragraphs>
  <ScaleCrop>false</ScaleCrop>
  <Company>ГБОУ школа-интернат №2 г.Жигулёвск</Company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</dc:creator>
  <cp:lastModifiedBy>1</cp:lastModifiedBy>
  <cp:revision>12</cp:revision>
  <dcterms:created xsi:type="dcterms:W3CDTF">2019-09-11T12:27:00Z</dcterms:created>
  <dcterms:modified xsi:type="dcterms:W3CDTF">2024-10-01T08:17:00Z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72D38694A44C4DD699255640528EC129_13</vt:lpwstr>
  </property>
</Properties>
</file>